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C1" w:rsidRDefault="004448C1" w:rsidP="002B0D09">
      <w:pPr>
        <w:spacing w:line="276" w:lineRule="auto"/>
        <w:jc w:val="right"/>
        <w:rPr>
          <w:sz w:val="24"/>
          <w:szCs w:val="24"/>
        </w:rPr>
      </w:pPr>
      <w:r w:rsidRPr="004448C1">
        <w:rPr>
          <w:sz w:val="24"/>
          <w:szCs w:val="24"/>
        </w:rPr>
        <w:t>Приложение</w:t>
      </w:r>
      <w:r w:rsidR="00BA7D92">
        <w:rPr>
          <w:sz w:val="24"/>
          <w:szCs w:val="24"/>
        </w:rPr>
        <w:t xml:space="preserve"> 1</w:t>
      </w:r>
    </w:p>
    <w:p w:rsidR="00FA6DBA" w:rsidRPr="004448C1" w:rsidRDefault="00FA6DBA" w:rsidP="00FA6DBA">
      <w:pPr>
        <w:spacing w:line="276" w:lineRule="auto"/>
        <w:jc w:val="right"/>
        <w:rPr>
          <w:sz w:val="24"/>
          <w:szCs w:val="24"/>
        </w:rPr>
      </w:pPr>
    </w:p>
    <w:p w:rsidR="00FA6DBA" w:rsidRPr="00FA6DBA" w:rsidRDefault="00FA6DBA" w:rsidP="00FA6DBA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b/>
          <w:sz w:val="28"/>
          <w:szCs w:val="28"/>
          <w:lang w:eastAsia="en-US"/>
        </w:rPr>
        <w:pict>
          <v:rect id="_x0000_s1046" style="position:absolute;left:0;text-align:left;margin-left:213.45pt;margin-top:-49.25pt;width:77.5pt;height:14.5pt;z-index:251656704" stroked="f"/>
        </w:pict>
      </w:r>
      <w:r w:rsidRPr="00FA6DBA">
        <w:rPr>
          <w:rFonts w:eastAsia="SimSun"/>
          <w:b/>
          <w:bCs/>
          <w:iCs/>
          <w:sz w:val="28"/>
          <w:szCs w:val="28"/>
        </w:rPr>
        <w:t>Государственное бюджетное образовательное учреждение</w:t>
      </w:r>
    </w:p>
    <w:p w:rsidR="00FA6DBA" w:rsidRPr="00FA6DBA" w:rsidRDefault="00FA6DBA" w:rsidP="00FA6DBA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rFonts w:eastAsia="SimSun"/>
          <w:b/>
          <w:bCs/>
          <w:iCs/>
          <w:sz w:val="28"/>
          <w:szCs w:val="28"/>
        </w:rPr>
        <w:t>дополнительного профессионального образования</w:t>
      </w:r>
    </w:p>
    <w:p w:rsidR="004448C1" w:rsidRPr="00FA6DBA" w:rsidRDefault="00FA6DBA" w:rsidP="00FA6DBA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rFonts w:eastAsia="SimSun"/>
          <w:b/>
          <w:bCs/>
          <w:iCs/>
          <w:sz w:val="28"/>
          <w:szCs w:val="28"/>
        </w:rPr>
        <w:t>«Нижегородский институт развития образования»</w:t>
      </w:r>
      <w:r w:rsidR="00474206" w:rsidRPr="00FA6DBA">
        <w:rPr>
          <w:sz w:val="28"/>
          <w:szCs w:val="28"/>
        </w:rPr>
        <w:t xml:space="preserve"> </w:t>
      </w:r>
    </w:p>
    <w:p w:rsidR="004448C1" w:rsidRPr="004448C1" w:rsidRDefault="004448C1" w:rsidP="00BA7D92">
      <w:pPr>
        <w:spacing w:line="276" w:lineRule="auto"/>
        <w:jc w:val="right"/>
        <w:rPr>
          <w:sz w:val="24"/>
          <w:szCs w:val="24"/>
        </w:rPr>
      </w:pPr>
    </w:p>
    <w:p w:rsidR="00270E6E" w:rsidRPr="009C5E6B" w:rsidRDefault="00270E6E" w:rsidP="00BA7D92">
      <w:pPr>
        <w:spacing w:line="276" w:lineRule="auto"/>
        <w:jc w:val="center"/>
        <w:rPr>
          <w:b/>
          <w:sz w:val="24"/>
          <w:szCs w:val="24"/>
        </w:rPr>
      </w:pPr>
      <w:r w:rsidRPr="009C5E6B">
        <w:rPr>
          <w:b/>
          <w:sz w:val="24"/>
          <w:szCs w:val="24"/>
        </w:rPr>
        <w:t>Организационно-методические рекомендации</w:t>
      </w:r>
    </w:p>
    <w:p w:rsidR="00270E6E" w:rsidRPr="009C5E6B" w:rsidRDefault="00270E6E" w:rsidP="00BA7D92">
      <w:pPr>
        <w:spacing w:line="276" w:lineRule="auto"/>
        <w:jc w:val="center"/>
        <w:rPr>
          <w:sz w:val="24"/>
          <w:szCs w:val="24"/>
          <w:lang w:val="en-US"/>
        </w:rPr>
      </w:pPr>
      <w:r w:rsidRPr="009C5E6B">
        <w:rPr>
          <w:sz w:val="24"/>
          <w:szCs w:val="24"/>
        </w:rPr>
        <w:t xml:space="preserve">для общеобразовательных организаций по изучению </w:t>
      </w:r>
    </w:p>
    <w:p w:rsidR="00270E6E" w:rsidRPr="009C5E6B" w:rsidRDefault="00270E6E" w:rsidP="00BA7D92">
      <w:pPr>
        <w:spacing w:line="276" w:lineRule="auto"/>
        <w:jc w:val="center"/>
        <w:rPr>
          <w:sz w:val="24"/>
          <w:szCs w:val="24"/>
        </w:rPr>
      </w:pPr>
      <w:r w:rsidRPr="009C5E6B">
        <w:rPr>
          <w:sz w:val="24"/>
          <w:szCs w:val="24"/>
        </w:rPr>
        <w:t>предметной о</w:t>
      </w:r>
      <w:r w:rsidRPr="009C5E6B">
        <w:rPr>
          <w:sz w:val="24"/>
          <w:szCs w:val="24"/>
        </w:rPr>
        <w:t>б</w:t>
      </w:r>
      <w:r w:rsidRPr="009C5E6B">
        <w:rPr>
          <w:sz w:val="24"/>
          <w:szCs w:val="24"/>
        </w:rPr>
        <w:t>ласти</w:t>
      </w:r>
      <w:r w:rsidRPr="009C5E6B">
        <w:rPr>
          <w:color w:val="FF0000"/>
          <w:sz w:val="24"/>
          <w:szCs w:val="24"/>
        </w:rPr>
        <w:t xml:space="preserve"> </w:t>
      </w:r>
      <w:r w:rsidRPr="009C5E6B">
        <w:rPr>
          <w:color w:val="000000"/>
          <w:sz w:val="24"/>
          <w:szCs w:val="24"/>
        </w:rPr>
        <w:t>«Родной язык и родная литература»</w:t>
      </w:r>
    </w:p>
    <w:p w:rsidR="00270E6E" w:rsidRPr="009C5E6B" w:rsidRDefault="00270E6E" w:rsidP="00BA7D92">
      <w:pPr>
        <w:spacing w:line="276" w:lineRule="auto"/>
        <w:jc w:val="center"/>
        <w:rPr>
          <w:sz w:val="24"/>
          <w:szCs w:val="24"/>
        </w:rPr>
      </w:pPr>
      <w:r w:rsidRPr="009C5E6B">
        <w:rPr>
          <w:sz w:val="24"/>
          <w:szCs w:val="24"/>
        </w:rPr>
        <w:t>(уровень основного общего образования)</w:t>
      </w:r>
    </w:p>
    <w:p w:rsidR="00270E6E" w:rsidRPr="009C5E6B" w:rsidRDefault="00270E6E" w:rsidP="00BA7D92">
      <w:pPr>
        <w:spacing w:line="276" w:lineRule="auto"/>
        <w:ind w:firstLine="709"/>
        <w:jc w:val="center"/>
        <w:rPr>
          <w:sz w:val="24"/>
          <w:szCs w:val="24"/>
        </w:rPr>
      </w:pPr>
    </w:p>
    <w:p w:rsidR="00270E6E" w:rsidRPr="009C5E6B" w:rsidRDefault="00270E6E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  <w:lang w:val="en-US"/>
        </w:rPr>
        <w:t>I</w:t>
      </w:r>
      <w:r w:rsidR="00E82268" w:rsidRPr="009C5E6B">
        <w:rPr>
          <w:sz w:val="24"/>
          <w:szCs w:val="24"/>
        </w:rPr>
        <w:t>. </w:t>
      </w:r>
      <w:r w:rsidRPr="009C5E6B">
        <w:rPr>
          <w:sz w:val="24"/>
          <w:szCs w:val="24"/>
        </w:rPr>
        <w:t xml:space="preserve">При разработке </w:t>
      </w:r>
      <w:r w:rsidRPr="009C5E6B">
        <w:rPr>
          <w:sz w:val="24"/>
          <w:szCs w:val="24"/>
          <w:shd w:val="clear" w:color="auto" w:fill="FFFFFF"/>
        </w:rPr>
        <w:t xml:space="preserve">рабочих программ по родному языку и родной литературе  </w:t>
      </w:r>
      <w:r w:rsidRPr="009C5E6B">
        <w:rPr>
          <w:sz w:val="24"/>
          <w:szCs w:val="24"/>
        </w:rPr>
        <w:t xml:space="preserve">при реализации предметной области «Родной язык и родная литература» общеобразовательным организациям следует опираться на </w:t>
      </w:r>
      <w:hyperlink r:id="rId6" w:history="1">
        <w:r w:rsidRPr="009C5E6B">
          <w:rPr>
            <w:rStyle w:val="a4"/>
            <w:color w:val="000000"/>
            <w:sz w:val="24"/>
            <w:szCs w:val="24"/>
          </w:rPr>
          <w:t>приказ Минобрнауки России от 31 декабря 2015 года № 1577</w:t>
        </w:r>
      </w:hyperlink>
      <w:r w:rsidRPr="009C5E6B">
        <w:rPr>
          <w:sz w:val="24"/>
          <w:szCs w:val="24"/>
        </w:rPr>
        <w:t>, обеспечивающий реализ</w:t>
      </w:r>
      <w:r w:rsidRPr="009C5E6B">
        <w:rPr>
          <w:sz w:val="24"/>
          <w:szCs w:val="24"/>
        </w:rPr>
        <w:t>а</w:t>
      </w:r>
      <w:r w:rsidRPr="009C5E6B">
        <w:rPr>
          <w:sz w:val="24"/>
          <w:szCs w:val="24"/>
        </w:rPr>
        <w:t>цию Федерального государственного образовательного стандарта основного общего образования (далее – ФГОС ООО) при разработке образовательной программы, формируемой участниками образовательных отношений.</w:t>
      </w:r>
    </w:p>
    <w:p w:rsidR="00270E6E" w:rsidRPr="009C5E6B" w:rsidRDefault="00270E6E" w:rsidP="00BA7D9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C5E6B">
        <w:rPr>
          <w:color w:val="000000"/>
          <w:sz w:val="24"/>
          <w:szCs w:val="24"/>
        </w:rPr>
        <w:t>В соответствии с пунктом 18.3.1. ФГОС ООО предметная область «Родной язык и родная литература» является обязательной.</w:t>
      </w:r>
    </w:p>
    <w:p w:rsidR="00270E6E" w:rsidRPr="009C5E6B" w:rsidRDefault="00270E6E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Рабочие программы учебных предметов при реализации предметной области «Родной язык и родная литература» (уровень основного общего образования) разрабатываются в соответствии с ФГОС и утверждаются образ</w:t>
      </w:r>
      <w:r w:rsidRPr="009C5E6B">
        <w:rPr>
          <w:sz w:val="24"/>
          <w:szCs w:val="24"/>
        </w:rPr>
        <w:t>о</w:t>
      </w:r>
      <w:r w:rsidRPr="009C5E6B">
        <w:rPr>
          <w:sz w:val="24"/>
          <w:szCs w:val="24"/>
        </w:rPr>
        <w:t>вательной организацией самостоятельно (письмо Минобрнауки России от 09.10.2017 № ТС-945/08).</w:t>
      </w:r>
    </w:p>
    <w:p w:rsidR="00270E6E" w:rsidRPr="009C5E6B" w:rsidRDefault="00270E6E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Изучение учебных предметов, входящих в предметную область «Ро</w:t>
      </w:r>
      <w:r w:rsidRPr="009C5E6B">
        <w:rPr>
          <w:sz w:val="24"/>
          <w:szCs w:val="24"/>
        </w:rPr>
        <w:t>д</w:t>
      </w:r>
      <w:r w:rsidRPr="009C5E6B">
        <w:rPr>
          <w:sz w:val="24"/>
          <w:szCs w:val="24"/>
        </w:rPr>
        <w:t>ной язык и родная литература», возможно в рамках регионального компоне</w:t>
      </w:r>
      <w:r w:rsidRPr="009C5E6B">
        <w:rPr>
          <w:sz w:val="24"/>
          <w:szCs w:val="24"/>
        </w:rPr>
        <w:t>н</w:t>
      </w:r>
      <w:r w:rsidRPr="009C5E6B">
        <w:rPr>
          <w:sz w:val="24"/>
          <w:szCs w:val="24"/>
        </w:rPr>
        <w:t xml:space="preserve">та и компонента образовательной организации (письмо Минобрнауки России от 09.10.2017 № ТС-945/08).  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  <w:lang w:val="en-US"/>
        </w:rPr>
        <w:t>II</w:t>
      </w:r>
      <w:r w:rsidR="00E82268" w:rsidRPr="009C5E6B">
        <w:rPr>
          <w:color w:val="000000"/>
        </w:rPr>
        <w:t>. </w:t>
      </w:r>
      <w:r w:rsidRPr="009C5E6B">
        <w:rPr>
          <w:color w:val="000000"/>
        </w:rPr>
        <w:t xml:space="preserve">Изучение предметной области «Родной язык и родная литература» должно обеспечить: 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1) воспитание ценностного отношения к родному языку и родной литературе как хранителю культуры, включение в культурно-языковое поле св</w:t>
      </w:r>
      <w:r w:rsidRPr="009C5E6B">
        <w:rPr>
          <w:color w:val="000000"/>
        </w:rPr>
        <w:t>о</w:t>
      </w:r>
      <w:r w:rsidRPr="009C5E6B">
        <w:rPr>
          <w:color w:val="000000"/>
        </w:rPr>
        <w:t xml:space="preserve">его народа; 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2) приобщение к литературному наследию своего народа;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3) формирование причастности к свершениям и традициям своего народа, осознание исторической преемственности поколений, своей ответс</w:t>
      </w:r>
      <w:r w:rsidRPr="009C5E6B">
        <w:rPr>
          <w:color w:val="000000"/>
        </w:rPr>
        <w:t>т</w:t>
      </w:r>
      <w:r w:rsidRPr="009C5E6B">
        <w:rPr>
          <w:color w:val="000000"/>
        </w:rPr>
        <w:t xml:space="preserve">венности за сохранение культуры народа; 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4) обогащение активного и потенциального словарного запаса, разв</w:t>
      </w:r>
      <w:r w:rsidRPr="009C5E6B">
        <w:rPr>
          <w:color w:val="000000"/>
        </w:rPr>
        <w:t>и</w:t>
      </w:r>
      <w:r w:rsidRPr="009C5E6B">
        <w:rPr>
          <w:color w:val="000000"/>
        </w:rPr>
        <w:t>тие у обучающихся культуры владения родным языком во всей полноте его функциональных возможностей в соответствии с нормами устной и пис</w:t>
      </w:r>
      <w:r w:rsidRPr="009C5E6B">
        <w:rPr>
          <w:color w:val="000000"/>
        </w:rPr>
        <w:t>ь</w:t>
      </w:r>
      <w:r w:rsidRPr="009C5E6B">
        <w:rPr>
          <w:color w:val="000000"/>
        </w:rPr>
        <w:t>менной речи, правилами речевого этикета;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5) получение знаний о родном языке как системе и как развивающемся явлении, о его уровнях и единицах, о закономерностях его функциониров</w:t>
      </w:r>
      <w:r w:rsidRPr="009C5E6B">
        <w:rPr>
          <w:color w:val="000000"/>
        </w:rPr>
        <w:t>а</w:t>
      </w:r>
      <w:r w:rsidRPr="009C5E6B">
        <w:rPr>
          <w:color w:val="000000"/>
        </w:rPr>
        <w:t xml:space="preserve">ния, </w:t>
      </w:r>
      <w:r w:rsidRPr="009C5E6B">
        <w:rPr>
          <w:color w:val="000000"/>
        </w:rPr>
        <w:lastRenderedPageBreak/>
        <w:t>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70E6E" w:rsidRDefault="00270E6E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E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="00E82268"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Образовательным организациям рекомендуется следующее распр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учебного времени на реализацию предметной области «Родной язык и родная литература»:</w:t>
      </w:r>
    </w:p>
    <w:p w:rsidR="00BA7D92" w:rsidRPr="009C5E6B" w:rsidRDefault="00BA7D92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1383"/>
        <w:gridCol w:w="1386"/>
        <w:gridCol w:w="1401"/>
        <w:gridCol w:w="1416"/>
        <w:gridCol w:w="1387"/>
      </w:tblGrid>
      <w:tr w:rsidR="00270E6E" w:rsidRPr="009C5E6B" w:rsidTr="00270E6E"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595" w:type="dxa"/>
          </w:tcPr>
          <w:p w:rsidR="00270E6E" w:rsidRPr="009C5E6B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C5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95" w:type="dxa"/>
          </w:tcPr>
          <w:p w:rsidR="00270E6E" w:rsidRPr="009C5E6B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C5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595" w:type="dxa"/>
          </w:tcPr>
          <w:p w:rsidR="00270E6E" w:rsidRPr="009C5E6B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C5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595" w:type="dxa"/>
          </w:tcPr>
          <w:p w:rsidR="00270E6E" w:rsidRPr="009C5E6B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C5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596" w:type="dxa"/>
          </w:tcPr>
          <w:p w:rsidR="00270E6E" w:rsidRPr="009C5E6B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C5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IX</w:t>
            </w:r>
          </w:p>
        </w:tc>
      </w:tr>
      <w:tr w:rsidR="00270E6E" w:rsidRPr="009C5E6B" w:rsidTr="00102095">
        <w:trPr>
          <w:trHeight w:val="735"/>
        </w:trPr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Родной язык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6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</w:tr>
      <w:tr w:rsidR="00270E6E" w:rsidRPr="009C5E6B" w:rsidTr="000A06D5">
        <w:trPr>
          <w:trHeight w:val="621"/>
        </w:trPr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Родная л</w:t>
            </w: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тература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5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  <w:tc>
          <w:tcPr>
            <w:tcW w:w="1596" w:type="dxa"/>
          </w:tcPr>
          <w:p w:rsidR="00270E6E" w:rsidRPr="00BA7D92" w:rsidRDefault="00270E6E" w:rsidP="00BA7D92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 ч.</w:t>
            </w:r>
          </w:p>
        </w:tc>
      </w:tr>
    </w:tbl>
    <w:p w:rsidR="00270E6E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270E6E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E6B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2268" w:rsidRPr="009C5E6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(</w:t>
      </w:r>
      <w:hyperlink r:id="rId7" w:history="1">
        <w:r w:rsidRPr="009C5E6B">
          <w:rPr>
            <w:rStyle w:val="a4"/>
            <w:rFonts w:ascii="Times New Roman" w:hAnsi="Times New Roman"/>
            <w:color w:val="000000"/>
            <w:sz w:val="24"/>
            <w:szCs w:val="24"/>
          </w:rPr>
          <w:t>приказ Минобрнауки Ро</w:t>
        </w:r>
        <w:r w:rsidRPr="009C5E6B">
          <w:rPr>
            <w:rStyle w:val="a4"/>
            <w:rFonts w:ascii="Times New Roman" w:hAnsi="Times New Roman"/>
            <w:color w:val="000000"/>
            <w:sz w:val="24"/>
            <w:szCs w:val="24"/>
          </w:rPr>
          <w:t>с</w:t>
        </w:r>
        <w:r w:rsidRPr="009C5E6B">
          <w:rPr>
            <w:rStyle w:val="a4"/>
            <w:rFonts w:ascii="Times New Roman" w:hAnsi="Times New Roman"/>
            <w:color w:val="000000"/>
            <w:sz w:val="24"/>
            <w:szCs w:val="24"/>
          </w:rPr>
          <w:t>сии от 31 декабря 2015 года № 1577</w:t>
        </w:r>
      </w:hyperlink>
      <w:r w:rsidRPr="009C5E6B">
        <w:rPr>
          <w:rStyle w:val="a4"/>
          <w:rFonts w:ascii="Times New Roman" w:hAnsi="Times New Roman"/>
          <w:color w:val="000000"/>
          <w:sz w:val="24"/>
          <w:szCs w:val="24"/>
        </w:rPr>
        <w:t>)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предметные результаты изучения уче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предмета «Родной язык» </w:t>
      </w:r>
      <w:r w:rsidRPr="009C5E6B">
        <w:rPr>
          <w:rFonts w:ascii="Times New Roman" w:hAnsi="Times New Roman"/>
          <w:color w:val="000000"/>
          <w:sz w:val="24"/>
          <w:szCs w:val="24"/>
        </w:rPr>
        <w:t>должны отражать: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1) совершенствование видов речевой деятельности (</w:t>
      </w:r>
      <w:proofErr w:type="spellStart"/>
      <w:r w:rsidRPr="009C5E6B">
        <w:rPr>
          <w:color w:val="000000"/>
        </w:rPr>
        <w:t>аудирования</w:t>
      </w:r>
      <w:proofErr w:type="spellEnd"/>
      <w:r w:rsidRPr="009C5E6B">
        <w:rPr>
          <w:color w:val="000000"/>
        </w:rPr>
        <w:t>, чт</w:t>
      </w:r>
      <w:r w:rsidRPr="009C5E6B">
        <w:rPr>
          <w:color w:val="000000"/>
        </w:rPr>
        <w:t>е</w:t>
      </w:r>
      <w:r w:rsidRPr="009C5E6B">
        <w:rPr>
          <w:color w:val="000000"/>
        </w:rPr>
        <w:t>ния, говорения и письма), обеспечивающих эффективное взаимодействие с окружающими людьми в ситуациях формального и неформального межли</w:t>
      </w:r>
      <w:r w:rsidRPr="009C5E6B">
        <w:rPr>
          <w:color w:val="000000"/>
        </w:rPr>
        <w:t>ч</w:t>
      </w:r>
      <w:r w:rsidRPr="009C5E6B">
        <w:rPr>
          <w:color w:val="000000"/>
        </w:rPr>
        <w:t>ностного и межкультурного общения;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2) понимание определяющей роли языка в развитии интеллектуальных и творческих способностей личности в процессе образования и самообраз</w:t>
      </w:r>
      <w:r w:rsidRPr="009C5E6B">
        <w:rPr>
          <w:color w:val="000000"/>
        </w:rPr>
        <w:t>о</w:t>
      </w:r>
      <w:r w:rsidRPr="009C5E6B">
        <w:rPr>
          <w:color w:val="000000"/>
        </w:rPr>
        <w:t>вания;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3) использование коммуникативно-эстетических возможностей родного языка;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4) 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</w:t>
      </w:r>
      <w:r w:rsidRPr="009C5E6B">
        <w:rPr>
          <w:color w:val="000000"/>
        </w:rPr>
        <w:t>о</w:t>
      </w:r>
      <w:r w:rsidRPr="009C5E6B">
        <w:rPr>
          <w:color w:val="000000"/>
        </w:rPr>
        <w:t xml:space="preserve">логического), синтаксического анализа словосочетания и предложения, а также </w:t>
      </w:r>
      <w:proofErr w:type="spellStart"/>
      <w:r w:rsidRPr="009C5E6B">
        <w:rPr>
          <w:color w:val="000000"/>
        </w:rPr>
        <w:t>многоаспектного</w:t>
      </w:r>
      <w:proofErr w:type="spellEnd"/>
      <w:r w:rsidRPr="009C5E6B">
        <w:rPr>
          <w:color w:val="000000"/>
        </w:rPr>
        <w:t xml:space="preserve"> анализа текста;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6) обогащение активного и потенциального словарного запаса, расш</w:t>
      </w:r>
      <w:r w:rsidRPr="009C5E6B">
        <w:rPr>
          <w:color w:val="000000"/>
        </w:rPr>
        <w:t>и</w:t>
      </w:r>
      <w:r w:rsidRPr="009C5E6B">
        <w:rPr>
          <w:color w:val="000000"/>
        </w:rPr>
        <w:t>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7) овладение основными стилистическими ресурсами лексики и фразеологии родного языка, основными нормами родного языка (орфоэпическ</w:t>
      </w:r>
      <w:r w:rsidRPr="009C5E6B">
        <w:rPr>
          <w:color w:val="000000"/>
        </w:rPr>
        <w:t>и</w:t>
      </w:r>
      <w:r w:rsidRPr="009C5E6B">
        <w:rPr>
          <w:color w:val="000000"/>
        </w:rPr>
        <w:t>ми, лексическими, грамматическими, орфографическими, пунктуационн</w:t>
      </w:r>
      <w:r w:rsidRPr="009C5E6B">
        <w:rPr>
          <w:color w:val="000000"/>
        </w:rPr>
        <w:t>ы</w:t>
      </w:r>
      <w:r w:rsidRPr="009C5E6B">
        <w:rPr>
          <w:color w:val="000000"/>
        </w:rPr>
        <w:t>ми), нормами речевого этикета; приобретение опыта их использования в р</w:t>
      </w:r>
      <w:r w:rsidRPr="009C5E6B">
        <w:rPr>
          <w:color w:val="000000"/>
        </w:rPr>
        <w:t>е</w:t>
      </w:r>
      <w:r w:rsidRPr="009C5E6B">
        <w:rPr>
          <w:color w:val="000000"/>
        </w:rPr>
        <w:t>чевой практике при создании устных и письменных высказываний; стремл</w:t>
      </w:r>
      <w:r w:rsidRPr="009C5E6B">
        <w:rPr>
          <w:color w:val="000000"/>
        </w:rPr>
        <w:t>е</w:t>
      </w:r>
      <w:r w:rsidRPr="009C5E6B">
        <w:rPr>
          <w:color w:val="000000"/>
        </w:rPr>
        <w:t>ние к речевому самосовершенствованию;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8) формирование ответственности за языковую культуру как общеч</w:t>
      </w:r>
      <w:r w:rsidRPr="009C5E6B">
        <w:rPr>
          <w:color w:val="000000"/>
        </w:rPr>
        <w:t>е</w:t>
      </w:r>
      <w:r w:rsidRPr="009C5E6B">
        <w:rPr>
          <w:color w:val="000000"/>
        </w:rPr>
        <w:t>ловеческую ценность.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9C5E6B">
        <w:rPr>
          <w:lang w:val="en-US"/>
        </w:rPr>
        <w:lastRenderedPageBreak/>
        <w:t>V</w:t>
      </w:r>
      <w:r w:rsidR="00E82268" w:rsidRPr="009C5E6B">
        <w:t>. </w:t>
      </w:r>
      <w:r w:rsidRPr="009C5E6B">
        <w:t>При планировании и организации деятельности по учебному пре</w:t>
      </w:r>
      <w:r w:rsidRPr="009C5E6B">
        <w:t>д</w:t>
      </w:r>
      <w:r w:rsidRPr="009C5E6B">
        <w:t>мету «Родной язык» следует  учитывать следующие подходы: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9C5E6B">
        <w:t xml:space="preserve">1) </w:t>
      </w:r>
      <w:proofErr w:type="spellStart"/>
      <w:r w:rsidRPr="009C5E6B">
        <w:t>компетентностный</w:t>
      </w:r>
      <w:proofErr w:type="spellEnd"/>
      <w:r w:rsidRPr="009C5E6B">
        <w:t xml:space="preserve"> подход, направленный на формирование личностных, </w:t>
      </w:r>
      <w:proofErr w:type="spellStart"/>
      <w:r w:rsidRPr="009C5E6B">
        <w:t>метапредметных</w:t>
      </w:r>
      <w:proofErr w:type="spellEnd"/>
      <w:r w:rsidRPr="009C5E6B">
        <w:t xml:space="preserve"> и предметных (языковой, лингвистической, комм</w:t>
      </w:r>
      <w:r w:rsidRPr="009C5E6B">
        <w:t>у</w:t>
      </w:r>
      <w:r w:rsidRPr="009C5E6B">
        <w:t xml:space="preserve">никативной и </w:t>
      </w:r>
      <w:proofErr w:type="spellStart"/>
      <w:r w:rsidRPr="009C5E6B">
        <w:t>культуроведческой</w:t>
      </w:r>
      <w:proofErr w:type="spellEnd"/>
      <w:r w:rsidRPr="009C5E6B">
        <w:t xml:space="preserve"> и др.) компетенций; 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9C5E6B">
        <w:t>2)</w:t>
      </w:r>
      <w:r w:rsidRPr="009C5E6B">
        <w:rPr>
          <w:lang w:val="en-US"/>
        </w:rPr>
        <w:t> </w:t>
      </w:r>
      <w:proofErr w:type="spellStart"/>
      <w:r w:rsidRPr="009C5E6B">
        <w:t>текстоцентрический</w:t>
      </w:r>
      <w:proofErr w:type="spellEnd"/>
      <w:r w:rsidRPr="009C5E6B">
        <w:t xml:space="preserve"> подход, ориентированный на изучение всех языковых явлений на основе текста;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t>3)</w:t>
      </w:r>
      <w:r w:rsidRPr="009C5E6B">
        <w:rPr>
          <w:lang w:val="en-US"/>
        </w:rPr>
        <w:t> </w:t>
      </w:r>
      <w:r w:rsidRPr="009C5E6B">
        <w:t>коммуникативный подход, направленный на совершенствование р</w:t>
      </w:r>
      <w:r w:rsidRPr="009C5E6B">
        <w:t>е</w:t>
      </w:r>
      <w:r w:rsidRPr="009C5E6B">
        <w:t>чевой деятельности во всех её видах.</w:t>
      </w:r>
    </w:p>
    <w:p w:rsidR="00270E6E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>При этом особое внимание следует обратить на:</w:t>
      </w:r>
      <w:r w:rsidRPr="009C5E6B">
        <w:rPr>
          <w:rFonts w:ascii="Times New Roman" w:hAnsi="Times New Roman"/>
          <w:sz w:val="24"/>
          <w:szCs w:val="24"/>
          <w:lang w:val="en-US"/>
        </w:rPr>
        <w:t> </w:t>
      </w:r>
      <w:r w:rsidRPr="009C5E6B">
        <w:rPr>
          <w:rFonts w:ascii="Times New Roman" w:hAnsi="Times New Roman"/>
          <w:sz w:val="24"/>
          <w:szCs w:val="24"/>
        </w:rPr>
        <w:t>1) основные виды р</w:t>
      </w:r>
      <w:r w:rsidRPr="009C5E6B">
        <w:rPr>
          <w:rFonts w:ascii="Times New Roman" w:hAnsi="Times New Roman"/>
          <w:sz w:val="24"/>
          <w:szCs w:val="24"/>
        </w:rPr>
        <w:t>е</w:t>
      </w:r>
      <w:r w:rsidRPr="009C5E6B">
        <w:rPr>
          <w:rFonts w:ascii="Times New Roman" w:hAnsi="Times New Roman"/>
          <w:sz w:val="24"/>
          <w:szCs w:val="24"/>
        </w:rPr>
        <w:t xml:space="preserve">чевой деятельности (чтение, </w:t>
      </w:r>
      <w:proofErr w:type="spellStart"/>
      <w:r w:rsidRPr="009C5E6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C5E6B">
        <w:rPr>
          <w:rFonts w:ascii="Times New Roman" w:hAnsi="Times New Roman"/>
          <w:sz w:val="24"/>
          <w:szCs w:val="24"/>
        </w:rPr>
        <w:t xml:space="preserve"> и слушание, говорение, письмо);  2)</w:t>
      </w:r>
      <w:r w:rsidRPr="009C5E6B">
        <w:rPr>
          <w:rFonts w:ascii="Times New Roman" w:hAnsi="Times New Roman"/>
          <w:sz w:val="24"/>
          <w:szCs w:val="24"/>
          <w:lang w:val="en-US"/>
        </w:rPr>
        <w:t> </w:t>
      </w:r>
      <w:r w:rsidRPr="009C5E6B">
        <w:rPr>
          <w:rFonts w:ascii="Times New Roman" w:hAnsi="Times New Roman"/>
          <w:sz w:val="24"/>
          <w:szCs w:val="24"/>
        </w:rPr>
        <w:t>функциональные разновидности языка и основные речевые жанры;</w:t>
      </w:r>
      <w:r w:rsidRPr="009C5E6B">
        <w:rPr>
          <w:rFonts w:ascii="Times New Roman" w:hAnsi="Times New Roman"/>
          <w:sz w:val="24"/>
          <w:szCs w:val="24"/>
          <w:lang w:val="en-US"/>
        </w:rPr>
        <w:t>  </w:t>
      </w:r>
      <w:r w:rsidRPr="009C5E6B">
        <w:rPr>
          <w:rFonts w:ascii="Times New Roman" w:hAnsi="Times New Roman"/>
          <w:sz w:val="24"/>
          <w:szCs w:val="24"/>
        </w:rPr>
        <w:t>3)</w:t>
      </w:r>
      <w:r w:rsidRPr="009C5E6B">
        <w:rPr>
          <w:rFonts w:ascii="Times New Roman" w:hAnsi="Times New Roman"/>
          <w:sz w:val="24"/>
          <w:szCs w:val="24"/>
          <w:lang w:val="en-US"/>
        </w:rPr>
        <w:t> </w:t>
      </w:r>
      <w:r w:rsidRPr="009C5E6B">
        <w:rPr>
          <w:rFonts w:ascii="Times New Roman" w:hAnsi="Times New Roman"/>
          <w:sz w:val="24"/>
          <w:szCs w:val="24"/>
        </w:rPr>
        <w:t>зав</w:t>
      </w:r>
      <w:r w:rsidRPr="009C5E6B">
        <w:rPr>
          <w:rFonts w:ascii="Times New Roman" w:hAnsi="Times New Roman"/>
          <w:sz w:val="24"/>
          <w:szCs w:val="24"/>
        </w:rPr>
        <w:t>и</w:t>
      </w:r>
      <w:r w:rsidRPr="009C5E6B">
        <w:rPr>
          <w:rFonts w:ascii="Times New Roman" w:hAnsi="Times New Roman"/>
          <w:sz w:val="24"/>
          <w:szCs w:val="24"/>
        </w:rPr>
        <w:t>симость языковых средств от цели, темы, основной мысли и ситуации общ</w:t>
      </w:r>
      <w:r w:rsidRPr="009C5E6B">
        <w:rPr>
          <w:rFonts w:ascii="Times New Roman" w:hAnsi="Times New Roman"/>
          <w:sz w:val="24"/>
          <w:szCs w:val="24"/>
        </w:rPr>
        <w:t>е</w:t>
      </w:r>
      <w:r w:rsidRPr="009C5E6B">
        <w:rPr>
          <w:rFonts w:ascii="Times New Roman" w:hAnsi="Times New Roman"/>
          <w:sz w:val="24"/>
          <w:szCs w:val="24"/>
        </w:rPr>
        <w:t>ния;</w:t>
      </w:r>
      <w:r w:rsidRPr="009C5E6B">
        <w:rPr>
          <w:rFonts w:ascii="Times New Roman" w:hAnsi="Times New Roman"/>
          <w:sz w:val="24"/>
          <w:szCs w:val="24"/>
          <w:lang w:val="en-US"/>
        </w:rPr>
        <w:t>  </w:t>
      </w:r>
      <w:r w:rsidRPr="009C5E6B">
        <w:rPr>
          <w:rFonts w:ascii="Times New Roman" w:hAnsi="Times New Roman"/>
          <w:sz w:val="24"/>
          <w:szCs w:val="24"/>
        </w:rPr>
        <w:t>4)</w:t>
      </w:r>
      <w:r w:rsidRPr="009C5E6B">
        <w:rPr>
          <w:rFonts w:ascii="Times New Roman" w:hAnsi="Times New Roman"/>
          <w:sz w:val="24"/>
          <w:szCs w:val="24"/>
          <w:lang w:val="en-US"/>
        </w:rPr>
        <w:t> </w:t>
      </w:r>
      <w:r w:rsidRPr="009C5E6B">
        <w:rPr>
          <w:rFonts w:ascii="Times New Roman" w:hAnsi="Times New Roman"/>
          <w:sz w:val="24"/>
          <w:szCs w:val="24"/>
        </w:rPr>
        <w:t>нормы построения текста (логичность, последовательность, свя</w:t>
      </w:r>
      <w:r w:rsidRPr="009C5E6B">
        <w:rPr>
          <w:rFonts w:ascii="Times New Roman" w:hAnsi="Times New Roman"/>
          <w:sz w:val="24"/>
          <w:szCs w:val="24"/>
        </w:rPr>
        <w:t>з</w:t>
      </w:r>
      <w:r w:rsidRPr="009C5E6B">
        <w:rPr>
          <w:rFonts w:ascii="Times New Roman" w:hAnsi="Times New Roman"/>
          <w:sz w:val="24"/>
          <w:szCs w:val="24"/>
        </w:rPr>
        <w:t>ность, соответствие теме);</w:t>
      </w:r>
      <w:r w:rsidRPr="009C5E6B">
        <w:rPr>
          <w:rFonts w:ascii="Times New Roman" w:hAnsi="Times New Roman"/>
          <w:sz w:val="24"/>
          <w:szCs w:val="24"/>
          <w:lang w:val="en-US"/>
        </w:rPr>
        <w:t>  </w:t>
      </w:r>
      <w:r w:rsidRPr="009C5E6B">
        <w:rPr>
          <w:rFonts w:ascii="Times New Roman" w:hAnsi="Times New Roman"/>
          <w:sz w:val="24"/>
          <w:szCs w:val="24"/>
        </w:rPr>
        <w:t>5)</w:t>
      </w:r>
      <w:r w:rsidRPr="009C5E6B">
        <w:rPr>
          <w:rFonts w:ascii="Times New Roman" w:hAnsi="Times New Roman"/>
          <w:sz w:val="24"/>
          <w:szCs w:val="24"/>
          <w:lang w:val="en-US"/>
        </w:rPr>
        <w:t> </w:t>
      </w:r>
      <w:r w:rsidRPr="009C5E6B">
        <w:rPr>
          <w:rFonts w:ascii="Times New Roman" w:hAnsi="Times New Roman"/>
          <w:sz w:val="24"/>
          <w:szCs w:val="24"/>
        </w:rPr>
        <w:t>базовые концепты национальной культуры; 6)</w:t>
      </w:r>
      <w:r w:rsidRPr="009C5E6B">
        <w:rPr>
          <w:rFonts w:ascii="Times New Roman" w:hAnsi="Times New Roman"/>
          <w:sz w:val="24"/>
          <w:szCs w:val="24"/>
          <w:lang w:val="en-US"/>
        </w:rPr>
        <w:t> </w:t>
      </w:r>
      <w:r w:rsidRPr="009C5E6B">
        <w:rPr>
          <w:rFonts w:ascii="Times New Roman" w:hAnsi="Times New Roman"/>
          <w:sz w:val="24"/>
          <w:szCs w:val="24"/>
        </w:rPr>
        <w:t>приёмы сопоставления разных языков, актуализация которых способствует формированию толерантного отношения  к культурам других народов.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  <w:lang w:val="en-US"/>
        </w:rPr>
        <w:t>VI</w:t>
      </w:r>
      <w:r w:rsidR="00E82268" w:rsidRPr="009C5E6B">
        <w:rPr>
          <w:color w:val="000000"/>
        </w:rPr>
        <w:t>. </w:t>
      </w:r>
      <w:r w:rsidRPr="009C5E6B">
        <w:rPr>
          <w:color w:val="000000"/>
        </w:rPr>
        <w:t>При разработке рабочей программы по предмету «Родной язык» (за исключением предмета «Родной (русский) язык») следует придерживаться уровневого подхода при структурировании учебного материала, предпол</w:t>
      </w:r>
      <w:r w:rsidRPr="009C5E6B">
        <w:rPr>
          <w:color w:val="000000"/>
        </w:rPr>
        <w:t>а</w:t>
      </w:r>
      <w:r w:rsidRPr="009C5E6B">
        <w:rPr>
          <w:color w:val="000000"/>
        </w:rPr>
        <w:t xml:space="preserve">гающего изучение фонетики, графики, орфографии, </w:t>
      </w:r>
      <w:proofErr w:type="spellStart"/>
      <w:r w:rsidRPr="009C5E6B">
        <w:rPr>
          <w:color w:val="000000"/>
        </w:rPr>
        <w:t>морфемики</w:t>
      </w:r>
      <w:proofErr w:type="spellEnd"/>
      <w:r w:rsidRPr="009C5E6B">
        <w:rPr>
          <w:color w:val="000000"/>
        </w:rPr>
        <w:t>, словообр</w:t>
      </w:r>
      <w:r w:rsidRPr="009C5E6B">
        <w:rPr>
          <w:color w:val="000000"/>
        </w:rPr>
        <w:t>а</w:t>
      </w:r>
      <w:r w:rsidRPr="009C5E6B">
        <w:rPr>
          <w:color w:val="000000"/>
        </w:rPr>
        <w:t>зования, морфологии, синтаксиса, пунктуации.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При разработке рабочей программы по предмету «Родной (русский) язык» в образовательных организациях может быть использован следующий вариант структурирования учебного материала:</w:t>
      </w:r>
    </w:p>
    <w:p w:rsidR="00270E6E" w:rsidRPr="009C5E6B" w:rsidRDefault="00A10139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1)</w:t>
      </w:r>
      <w:r w:rsidRPr="009C5E6B">
        <w:rPr>
          <w:color w:val="000000"/>
          <w:lang w:val="en-US"/>
        </w:rPr>
        <w:t> </w:t>
      </w:r>
      <w:r w:rsidR="00270E6E" w:rsidRPr="009C5E6B">
        <w:rPr>
          <w:color w:val="000000"/>
        </w:rPr>
        <w:t xml:space="preserve">тема 5-го класса </w:t>
      </w:r>
      <w:r w:rsidRPr="009C5E6B">
        <w:rPr>
          <w:color w:val="000000"/>
        </w:rPr>
        <w:t>–</w:t>
      </w:r>
      <w:r w:rsidR="00270E6E" w:rsidRPr="009C5E6B">
        <w:rPr>
          <w:color w:val="000000"/>
        </w:rPr>
        <w:t xml:space="preserve"> «Живой как жизнь</w:t>
      </w:r>
      <w:r w:rsidRPr="009C5E6B">
        <w:rPr>
          <w:color w:val="000000"/>
        </w:rPr>
        <w:t>»</w:t>
      </w:r>
      <w:r w:rsidR="00270E6E" w:rsidRPr="009C5E6B">
        <w:rPr>
          <w:color w:val="000000"/>
        </w:rPr>
        <w:t xml:space="preserve"> (К.И.Чуковский): возникн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вение русского языка (праславянский язык как общий язык всех славян; древнерусский язык как общий язык всех восточных славян; русский язык); понятие о современном русском языке (литературный язык, просторечие, диалектизмы, жаргонизмы); этимология; отражение в лексике истории и культуры (ономастика; топонимика; профессионализмы; историзмы и арх</w:t>
      </w:r>
      <w:r w:rsidR="00270E6E" w:rsidRPr="009C5E6B">
        <w:rPr>
          <w:color w:val="000000"/>
        </w:rPr>
        <w:t>а</w:t>
      </w:r>
      <w:r w:rsidR="00270E6E" w:rsidRPr="009C5E6B">
        <w:rPr>
          <w:color w:val="000000"/>
        </w:rPr>
        <w:t>измы как виды устаревших слов и их употребление в современной речи;  н</w:t>
      </w:r>
      <w:r w:rsidR="00270E6E" w:rsidRPr="009C5E6B">
        <w:rPr>
          <w:color w:val="000000"/>
        </w:rPr>
        <w:t>е</w:t>
      </w:r>
      <w:r w:rsidR="00270E6E" w:rsidRPr="009C5E6B">
        <w:rPr>
          <w:color w:val="000000"/>
        </w:rPr>
        <w:t>ологизмы советской эпохи и нашего времени; исконно русская лексика и з</w:t>
      </w:r>
      <w:r w:rsidR="00270E6E" w:rsidRPr="009C5E6B">
        <w:rPr>
          <w:color w:val="000000"/>
        </w:rPr>
        <w:t>а</w:t>
      </w:r>
      <w:r w:rsidR="00270E6E" w:rsidRPr="009C5E6B">
        <w:rPr>
          <w:color w:val="000000"/>
        </w:rPr>
        <w:t>имствования из греческого, латинского, английского, немецкого, францу</w:t>
      </w:r>
      <w:r w:rsidR="00270E6E" w:rsidRPr="009C5E6B">
        <w:rPr>
          <w:color w:val="000000"/>
        </w:rPr>
        <w:t>з</w:t>
      </w:r>
      <w:r w:rsidR="00270E6E" w:rsidRPr="009C5E6B">
        <w:rPr>
          <w:color w:val="000000"/>
        </w:rPr>
        <w:t>ского, итальянского и тюркских языков; их судьба в русском языке и упо</w:t>
      </w:r>
      <w:r w:rsidR="00270E6E" w:rsidRPr="009C5E6B">
        <w:rPr>
          <w:color w:val="000000"/>
        </w:rPr>
        <w:t>т</w:t>
      </w:r>
      <w:r w:rsidR="00270E6E" w:rsidRPr="009C5E6B">
        <w:rPr>
          <w:color w:val="000000"/>
        </w:rPr>
        <w:t>ребление в речи); старославянизмы (понятие о старославянском языке; фон</w:t>
      </w:r>
      <w:r w:rsidR="00270E6E" w:rsidRPr="009C5E6B">
        <w:rPr>
          <w:color w:val="000000"/>
        </w:rPr>
        <w:t>е</w:t>
      </w:r>
      <w:r w:rsidR="00270E6E" w:rsidRPr="009C5E6B">
        <w:rPr>
          <w:color w:val="000000"/>
        </w:rPr>
        <w:t>тические, словообразовательные, морфологические признаки старославяни</w:t>
      </w:r>
      <w:r w:rsidR="00270E6E" w:rsidRPr="009C5E6B">
        <w:rPr>
          <w:color w:val="000000"/>
        </w:rPr>
        <w:t>з</w:t>
      </w:r>
      <w:r w:rsidR="00270E6E" w:rsidRPr="009C5E6B">
        <w:rPr>
          <w:color w:val="000000"/>
        </w:rPr>
        <w:t>мов; судьба старославянизмов в русском языке; употребление старослав</w:t>
      </w:r>
      <w:r w:rsidR="00270E6E" w:rsidRPr="009C5E6B">
        <w:rPr>
          <w:color w:val="000000"/>
        </w:rPr>
        <w:t>я</w:t>
      </w:r>
      <w:r w:rsidR="00270E6E" w:rsidRPr="009C5E6B">
        <w:rPr>
          <w:color w:val="000000"/>
        </w:rPr>
        <w:t>низмов в речи); отражение во фразеологии истории и культуры (понятие о фразеологизме; пословицы как особая разновидность фразеологии (сопоста</w:t>
      </w:r>
      <w:r w:rsidR="00270E6E" w:rsidRPr="009C5E6B">
        <w:rPr>
          <w:color w:val="000000"/>
        </w:rPr>
        <w:t>в</w:t>
      </w:r>
      <w:r w:rsidR="00270E6E" w:rsidRPr="009C5E6B">
        <w:rPr>
          <w:color w:val="000000"/>
        </w:rPr>
        <w:t>ление пословицы с поговоркой; тематика пословиц; образность пословиц; употребление пословиц в речи; крылатые выражения и их употребление в речи); споры о современном русском языке;</w:t>
      </w:r>
    </w:p>
    <w:p w:rsidR="00270E6E" w:rsidRPr="009C5E6B" w:rsidRDefault="00A10139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lastRenderedPageBreak/>
        <w:t>2) </w:t>
      </w:r>
      <w:r w:rsidR="00270E6E" w:rsidRPr="009C5E6B">
        <w:rPr>
          <w:color w:val="000000"/>
        </w:rPr>
        <w:t xml:space="preserve">тема 6-го класса </w:t>
      </w:r>
      <w:r w:rsidRPr="009C5E6B">
        <w:rPr>
          <w:color w:val="000000"/>
        </w:rPr>
        <w:t>–</w:t>
      </w:r>
      <w:r w:rsidR="00270E6E" w:rsidRPr="009C5E6B">
        <w:rPr>
          <w:color w:val="000000"/>
        </w:rPr>
        <w:t xml:space="preserve"> «Речевая организация текста»: смысловая цел</w:t>
      </w:r>
      <w:r w:rsidR="00270E6E" w:rsidRPr="009C5E6B">
        <w:rPr>
          <w:color w:val="000000"/>
        </w:rPr>
        <w:t>ь</w:t>
      </w:r>
      <w:r w:rsidR="00270E6E" w:rsidRPr="009C5E6B">
        <w:rPr>
          <w:color w:val="000000"/>
        </w:rPr>
        <w:t>ность текста и её показатели (тема, идея, проблема, ключевые слова); стру</w:t>
      </w:r>
      <w:r w:rsidR="00270E6E" w:rsidRPr="009C5E6B">
        <w:rPr>
          <w:color w:val="000000"/>
        </w:rPr>
        <w:t>к</w:t>
      </w:r>
      <w:r w:rsidR="00270E6E" w:rsidRPr="009C5E6B">
        <w:rPr>
          <w:color w:val="000000"/>
        </w:rPr>
        <w:t>турная связность текста и её показатели (лексичес</w:t>
      </w:r>
      <w:r w:rsidRPr="009C5E6B">
        <w:rPr>
          <w:color w:val="000000"/>
        </w:rPr>
        <w:t>кий повтор, однокоренные слова,</w:t>
      </w:r>
      <w:r w:rsidR="00270E6E" w:rsidRPr="009C5E6B">
        <w:rPr>
          <w:color w:val="000000"/>
        </w:rPr>
        <w:t xml:space="preserve"> местоимения, синонимы, антонимы, вводные слова как средства связи предложений в тексте; цепная и параллельная связь предложений в тексте); повествование и его языковые особ</w:t>
      </w:r>
      <w:r w:rsidR="00E205E8" w:rsidRPr="009C5E6B">
        <w:rPr>
          <w:color w:val="000000"/>
        </w:rPr>
        <w:t>енности; элементы повествования</w:t>
      </w:r>
      <w:r w:rsidR="00270E6E" w:rsidRPr="009C5E6B">
        <w:rPr>
          <w:color w:val="000000"/>
        </w:rPr>
        <w:t xml:space="preserve"> (эксп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 xml:space="preserve">зиция, завязка, развитие действия, кульминация, развязка); описание и его языковые особенности; описание человека, животного, места; рассуждение и его языковые особенности; строение рассуждения-доказательства (тезис, аргументы, вывод); рассуждение-объяснение; </w:t>
      </w:r>
      <w:proofErr w:type="spellStart"/>
      <w:r w:rsidR="00270E6E" w:rsidRPr="009C5E6B">
        <w:rPr>
          <w:color w:val="000000"/>
        </w:rPr>
        <w:t>рас</w:t>
      </w:r>
      <w:r w:rsidR="00E205E8" w:rsidRPr="009C5E6B">
        <w:rPr>
          <w:color w:val="000000"/>
        </w:rPr>
        <w:t>суждение-размышение</w:t>
      </w:r>
      <w:proofErr w:type="spellEnd"/>
      <w:r w:rsidR="00E205E8" w:rsidRPr="009C5E6B">
        <w:rPr>
          <w:color w:val="000000"/>
        </w:rPr>
        <w:t>;</w:t>
      </w:r>
      <w:r w:rsidR="00270E6E" w:rsidRPr="009C5E6B">
        <w:rPr>
          <w:color w:val="000000"/>
        </w:rPr>
        <w:t xml:space="preserve"> соч</w:t>
      </w:r>
      <w:r w:rsidR="00270E6E" w:rsidRPr="009C5E6B">
        <w:rPr>
          <w:color w:val="000000"/>
        </w:rPr>
        <w:t>е</w:t>
      </w:r>
      <w:r w:rsidR="00270E6E" w:rsidRPr="009C5E6B">
        <w:rPr>
          <w:color w:val="000000"/>
        </w:rPr>
        <w:t>тание различных видов речевой организации текстов в рамках одного текста;</w:t>
      </w:r>
    </w:p>
    <w:p w:rsidR="00270E6E" w:rsidRPr="009C5E6B" w:rsidRDefault="00E205E8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3) </w:t>
      </w:r>
      <w:r w:rsidR="00270E6E" w:rsidRPr="009C5E6B">
        <w:rPr>
          <w:color w:val="000000"/>
        </w:rPr>
        <w:t xml:space="preserve">тема 7-го класса </w:t>
      </w:r>
      <w:r w:rsidRPr="009C5E6B">
        <w:rPr>
          <w:color w:val="000000"/>
        </w:rPr>
        <w:t>–</w:t>
      </w:r>
      <w:r w:rsidR="00270E6E" w:rsidRPr="009C5E6B">
        <w:rPr>
          <w:color w:val="000000"/>
        </w:rPr>
        <w:t xml:space="preserve"> «Стили языка»: понятие о стиле языка; общие особенности, языковые признаки, жанры и употребление в речи разговорн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го, официально-делового, научного и публицистического стилей; сопоста</w:t>
      </w:r>
      <w:r w:rsidR="00270E6E" w:rsidRPr="009C5E6B">
        <w:rPr>
          <w:color w:val="000000"/>
        </w:rPr>
        <w:t>в</w:t>
      </w:r>
      <w:r w:rsidR="00270E6E" w:rsidRPr="009C5E6B">
        <w:rPr>
          <w:color w:val="000000"/>
        </w:rPr>
        <w:t>ление книжных стилей с разговорным, научного стиля с официально-деловым, публицистического стиля с официально-деловым и научным ст</w:t>
      </w:r>
      <w:r w:rsidR="00270E6E" w:rsidRPr="009C5E6B">
        <w:rPr>
          <w:color w:val="000000"/>
        </w:rPr>
        <w:t>и</w:t>
      </w:r>
      <w:r w:rsidR="00270E6E" w:rsidRPr="009C5E6B">
        <w:rPr>
          <w:color w:val="000000"/>
        </w:rPr>
        <w:t>лями;</w:t>
      </w:r>
    </w:p>
    <w:p w:rsidR="00270E6E" w:rsidRPr="009C5E6B" w:rsidRDefault="00E205E8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4) </w:t>
      </w:r>
      <w:r w:rsidR="00270E6E" w:rsidRPr="009C5E6B">
        <w:rPr>
          <w:color w:val="000000"/>
        </w:rPr>
        <w:t xml:space="preserve">тема 8-го класса </w:t>
      </w:r>
      <w:r w:rsidRPr="009C5E6B">
        <w:rPr>
          <w:color w:val="000000"/>
        </w:rPr>
        <w:t>–</w:t>
      </w:r>
      <w:r w:rsidR="00270E6E" w:rsidRPr="009C5E6B">
        <w:rPr>
          <w:color w:val="000000"/>
        </w:rPr>
        <w:t xml:space="preserve"> «Язык художественной литературы»: образность как основа художественной литературы; приметы разговорного, официально-делового, научного и публицистического стилей в художественной литерат</w:t>
      </w:r>
      <w:r w:rsidR="00270E6E" w:rsidRPr="009C5E6B">
        <w:rPr>
          <w:color w:val="000000"/>
        </w:rPr>
        <w:t>у</w:t>
      </w:r>
      <w:r w:rsidR="00270E6E" w:rsidRPr="009C5E6B">
        <w:rPr>
          <w:color w:val="000000"/>
        </w:rPr>
        <w:t>ре; звуковая выразительность художественной речи (аллитерация, ассонанс, звукоподражание; рифма и стихотворные размеры в поэтической речи); тр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пы (сравнение как преддверие метафоры; метафора и олицетворение; мет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нимия и синекдоха; перифраза; гипербола и литота; символ и аллегория; ирония и сарказм); эпитеты; лексико-фразеологические  средства речевой выразительности (каламбуры, синонимы, антонимы, устаревшая и заимств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ванная лексика, диалектизмы, профессионализмы, фразеологизмы); словоо</w:t>
      </w:r>
      <w:r w:rsidR="00270E6E" w:rsidRPr="009C5E6B">
        <w:rPr>
          <w:color w:val="000000"/>
        </w:rPr>
        <w:t>б</w:t>
      </w:r>
      <w:r w:rsidR="00270E6E" w:rsidRPr="009C5E6B">
        <w:rPr>
          <w:color w:val="000000"/>
        </w:rPr>
        <w:t>разовательные (суффиксы субъективной оценки) и морфологические («ист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рическое настоящее» время) средства речевой выразительности; синтаксич</w:t>
      </w:r>
      <w:r w:rsidR="00270E6E" w:rsidRPr="009C5E6B">
        <w:rPr>
          <w:color w:val="000000"/>
        </w:rPr>
        <w:t>е</w:t>
      </w:r>
      <w:r w:rsidR="00270E6E" w:rsidRPr="009C5E6B">
        <w:rPr>
          <w:color w:val="000000"/>
        </w:rPr>
        <w:t>ские средства речевой выразительности (лексический повтор; анафора и эпифора; параллелизм и отрицательный параллелизм; парцелляция; бессоюзие и многосоюзие; риторический вопрос, риторическое восклицание и о</w:t>
      </w:r>
      <w:r w:rsidR="00270E6E" w:rsidRPr="009C5E6B">
        <w:rPr>
          <w:color w:val="000000"/>
        </w:rPr>
        <w:t>б</w:t>
      </w:r>
      <w:r w:rsidR="00270E6E" w:rsidRPr="009C5E6B">
        <w:rPr>
          <w:color w:val="000000"/>
        </w:rPr>
        <w:t>ращение);</w:t>
      </w:r>
    </w:p>
    <w:p w:rsidR="00270E6E" w:rsidRPr="009C5E6B" w:rsidRDefault="00E205E8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5) </w:t>
      </w:r>
      <w:r w:rsidR="00270E6E" w:rsidRPr="009C5E6B">
        <w:rPr>
          <w:color w:val="000000"/>
        </w:rPr>
        <w:t xml:space="preserve">тема 9-го класса </w:t>
      </w:r>
      <w:r w:rsidRPr="009C5E6B">
        <w:rPr>
          <w:color w:val="000000"/>
        </w:rPr>
        <w:t>–</w:t>
      </w:r>
      <w:r w:rsidR="00270E6E" w:rsidRPr="009C5E6B">
        <w:rPr>
          <w:color w:val="000000"/>
        </w:rPr>
        <w:t xml:space="preserve"> «Культура русской речи»: понятие о культуре речи; точность речи и её условия (разграничение лексических значений мн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гозначных слов, синонимов, паронимов); лексическая, орфоэпическая, слов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образовательная, морфологическая, синтаксическая, орфографическая, пун</w:t>
      </w:r>
      <w:r w:rsidR="00270E6E" w:rsidRPr="009C5E6B">
        <w:rPr>
          <w:color w:val="000000"/>
        </w:rPr>
        <w:t>к</w:t>
      </w:r>
      <w:r w:rsidR="00270E6E" w:rsidRPr="009C5E6B">
        <w:rPr>
          <w:color w:val="000000"/>
        </w:rPr>
        <w:t>туационная правильность речи; чтение текста с учётом орфоэпических и пунктуационных норм; логичность речи на уровне предложения и текста; строение текста-рассуждения; средства выразительности речи (тропы; звук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вые, лексические, словообразовательные, морфологиче</w:t>
      </w:r>
      <w:r w:rsidRPr="009C5E6B">
        <w:rPr>
          <w:color w:val="000000"/>
        </w:rPr>
        <w:t>ские, синтаксические средства –</w:t>
      </w:r>
      <w:r w:rsidR="00270E6E" w:rsidRPr="009C5E6B">
        <w:rPr>
          <w:color w:val="000000"/>
        </w:rPr>
        <w:t xml:space="preserve"> повторение); лексический повтор как речевая ошибка (тавтол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гия) и средство речевой выразительности; сопоставление оксюморона с пл</w:t>
      </w:r>
      <w:r w:rsidR="00270E6E" w:rsidRPr="009C5E6B">
        <w:rPr>
          <w:color w:val="000000"/>
        </w:rPr>
        <w:t>е</w:t>
      </w:r>
      <w:r w:rsidR="00270E6E" w:rsidRPr="009C5E6B">
        <w:rPr>
          <w:color w:val="000000"/>
        </w:rPr>
        <w:t>оназмом; богатство речи и его условия (словарный запас; лексическая, мо</w:t>
      </w:r>
      <w:r w:rsidR="00270E6E" w:rsidRPr="009C5E6B">
        <w:rPr>
          <w:color w:val="000000"/>
        </w:rPr>
        <w:t>р</w:t>
      </w:r>
      <w:r w:rsidR="00270E6E" w:rsidRPr="009C5E6B">
        <w:rPr>
          <w:color w:val="000000"/>
        </w:rPr>
        <w:t>фологическая, синтаксическая синонимия); уместность речи; нарушение ст</w:t>
      </w:r>
      <w:r w:rsidR="00270E6E" w:rsidRPr="009C5E6B">
        <w:rPr>
          <w:color w:val="000000"/>
        </w:rPr>
        <w:t>и</w:t>
      </w:r>
      <w:r w:rsidR="00270E6E" w:rsidRPr="009C5E6B">
        <w:rPr>
          <w:color w:val="000000"/>
        </w:rPr>
        <w:t xml:space="preserve">левой уместности </w:t>
      </w:r>
      <w:r w:rsidR="00270E6E" w:rsidRPr="009C5E6B">
        <w:rPr>
          <w:color w:val="000000"/>
        </w:rPr>
        <w:lastRenderedPageBreak/>
        <w:t>речи как ошибка и средство речевой выразительности; чистота речи; современные споры об употреблении в речи заимствованной лексики.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  <w:lang w:val="en-US"/>
        </w:rPr>
        <w:t>VII</w:t>
      </w:r>
      <w:r w:rsidRPr="009C5E6B">
        <w:rPr>
          <w:color w:val="000000"/>
        </w:rPr>
        <w:t>.</w:t>
      </w:r>
      <w:r w:rsidR="00E205E8" w:rsidRPr="009C5E6B">
        <w:rPr>
          <w:color w:val="000000"/>
        </w:rPr>
        <w:t> </w:t>
      </w:r>
      <w:r w:rsidRPr="009C5E6B">
        <w:t>В соответствии с требованиями ФГОС (</w:t>
      </w:r>
      <w:hyperlink r:id="rId8" w:history="1">
        <w:r w:rsidRPr="009C5E6B">
          <w:rPr>
            <w:rStyle w:val="a4"/>
            <w:color w:val="000000"/>
          </w:rPr>
          <w:t>приказ Минобрнауки Ро</w:t>
        </w:r>
        <w:r w:rsidRPr="009C5E6B">
          <w:rPr>
            <w:rStyle w:val="a4"/>
            <w:color w:val="000000"/>
          </w:rPr>
          <w:t>с</w:t>
        </w:r>
        <w:r w:rsidR="00E205E8" w:rsidRPr="009C5E6B">
          <w:rPr>
            <w:rStyle w:val="a4"/>
            <w:color w:val="000000"/>
          </w:rPr>
          <w:t>сии от 31 декабря 2015 года №</w:t>
        </w:r>
        <w:r w:rsidRPr="009C5E6B">
          <w:rPr>
            <w:rStyle w:val="a4"/>
            <w:color w:val="000000"/>
          </w:rPr>
          <w:t xml:space="preserve"> 1577</w:t>
        </w:r>
      </w:hyperlink>
      <w:r w:rsidRPr="009C5E6B">
        <w:rPr>
          <w:rStyle w:val="a4"/>
          <w:color w:val="000000"/>
        </w:rPr>
        <w:t>)</w:t>
      </w:r>
      <w:r w:rsidRPr="009C5E6B">
        <w:t xml:space="preserve"> предметные результаты изучения уче</w:t>
      </w:r>
      <w:r w:rsidRPr="009C5E6B">
        <w:t>б</w:t>
      </w:r>
      <w:r w:rsidRPr="009C5E6B">
        <w:t xml:space="preserve">ного предмета «Родная литература» </w:t>
      </w:r>
      <w:r w:rsidRPr="009C5E6B">
        <w:rPr>
          <w:color w:val="000000"/>
        </w:rPr>
        <w:t>должны отражать:</w:t>
      </w:r>
    </w:p>
    <w:p w:rsidR="00270E6E" w:rsidRPr="009C5E6B" w:rsidRDefault="00E205E8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1) </w:t>
      </w:r>
      <w:r w:rsidR="00270E6E" w:rsidRPr="009C5E6B">
        <w:rPr>
          <w:color w:val="000000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 xml:space="preserve">шений человека и общества, </w:t>
      </w:r>
      <w:proofErr w:type="spellStart"/>
      <w:r w:rsidR="00270E6E" w:rsidRPr="009C5E6B">
        <w:rPr>
          <w:color w:val="000000"/>
        </w:rPr>
        <w:t>многоаспектного</w:t>
      </w:r>
      <w:proofErr w:type="spellEnd"/>
      <w:r w:rsidR="00270E6E" w:rsidRPr="009C5E6B">
        <w:rPr>
          <w:color w:val="000000"/>
        </w:rPr>
        <w:t xml:space="preserve"> диалога;</w:t>
      </w:r>
    </w:p>
    <w:p w:rsidR="00270E6E" w:rsidRPr="009C5E6B" w:rsidRDefault="00FB7E4C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2) </w:t>
      </w:r>
      <w:r w:rsidR="00270E6E" w:rsidRPr="009C5E6B">
        <w:rPr>
          <w:color w:val="000000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70E6E" w:rsidRPr="009C5E6B" w:rsidRDefault="00FB7E4C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3) </w:t>
      </w:r>
      <w:r w:rsidR="00270E6E" w:rsidRPr="009C5E6B">
        <w:rPr>
          <w:color w:val="000000"/>
        </w:rPr>
        <w:t>обеспечение культурной самоидентификации, осознание коммуник</w:t>
      </w:r>
      <w:r w:rsidR="00270E6E" w:rsidRPr="009C5E6B">
        <w:rPr>
          <w:color w:val="000000"/>
        </w:rPr>
        <w:t>а</w:t>
      </w:r>
      <w:r w:rsidR="00270E6E" w:rsidRPr="009C5E6B">
        <w:rPr>
          <w:color w:val="000000"/>
        </w:rPr>
        <w:t>тивно-эстетических возможностей родного языка на основе изучения в</w:t>
      </w:r>
      <w:r w:rsidR="00270E6E" w:rsidRPr="009C5E6B">
        <w:rPr>
          <w:color w:val="000000"/>
        </w:rPr>
        <w:t>ы</w:t>
      </w:r>
      <w:r w:rsidR="00270E6E" w:rsidRPr="009C5E6B">
        <w:rPr>
          <w:color w:val="000000"/>
        </w:rPr>
        <w:t>дающихся произведений культуры своего народа, российской и мировой культуры;</w:t>
      </w:r>
    </w:p>
    <w:p w:rsidR="00270E6E" w:rsidRPr="009C5E6B" w:rsidRDefault="00FB7E4C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4) </w:t>
      </w:r>
      <w:r w:rsidR="00270E6E" w:rsidRPr="009C5E6B">
        <w:rPr>
          <w:color w:val="000000"/>
        </w:rPr>
        <w:t>воспитание квалифицированного читателя со сформированным эст</w:t>
      </w:r>
      <w:r w:rsidR="00270E6E" w:rsidRPr="009C5E6B">
        <w:rPr>
          <w:color w:val="000000"/>
        </w:rPr>
        <w:t>е</w:t>
      </w:r>
      <w:r w:rsidR="00270E6E" w:rsidRPr="009C5E6B">
        <w:rPr>
          <w:color w:val="000000"/>
        </w:rPr>
        <w:t xml:space="preserve">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="00270E6E" w:rsidRPr="009C5E6B">
        <w:rPr>
          <w:color w:val="000000"/>
        </w:rPr>
        <w:t>д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суговое</w:t>
      </w:r>
      <w:proofErr w:type="spellEnd"/>
      <w:r w:rsidR="00270E6E" w:rsidRPr="009C5E6B">
        <w:rPr>
          <w:color w:val="000000"/>
        </w:rPr>
        <w:t xml:space="preserve"> чтение;</w:t>
      </w:r>
    </w:p>
    <w:p w:rsidR="00270E6E" w:rsidRPr="009C5E6B" w:rsidRDefault="00FB7E4C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5) </w:t>
      </w:r>
      <w:r w:rsidR="00270E6E" w:rsidRPr="009C5E6B">
        <w:rPr>
          <w:color w:val="000000"/>
        </w:rPr>
        <w:t>развитие способности понимать литературные художественные пр</w:t>
      </w:r>
      <w:r w:rsidR="00270E6E" w:rsidRPr="009C5E6B">
        <w:rPr>
          <w:color w:val="000000"/>
        </w:rPr>
        <w:t>о</w:t>
      </w:r>
      <w:r w:rsidR="00270E6E" w:rsidRPr="009C5E6B">
        <w:rPr>
          <w:color w:val="000000"/>
        </w:rPr>
        <w:t>изведения, отражающие разные этнокультурные традиции;</w:t>
      </w:r>
    </w:p>
    <w:p w:rsidR="00270E6E" w:rsidRPr="009C5E6B" w:rsidRDefault="00FB7E4C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6) </w:t>
      </w:r>
      <w:r w:rsidR="00270E6E" w:rsidRPr="009C5E6B">
        <w:rPr>
          <w:color w:val="000000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</w:t>
      </w:r>
      <w:r w:rsidR="00270E6E" w:rsidRPr="009C5E6B">
        <w:rPr>
          <w:color w:val="000000"/>
        </w:rPr>
        <w:t>н</w:t>
      </w:r>
      <w:r w:rsidR="00270E6E" w:rsidRPr="009C5E6B">
        <w:rPr>
          <w:color w:val="000000"/>
        </w:rPr>
        <w:t>ного текста от научного, делового, публицистического и т.п., формирование умений воспринимать, анализировать, критически оценивать и интерпрет</w:t>
      </w:r>
      <w:r w:rsidR="00270E6E" w:rsidRPr="009C5E6B">
        <w:rPr>
          <w:color w:val="000000"/>
        </w:rPr>
        <w:t>и</w:t>
      </w:r>
      <w:r w:rsidR="00270E6E" w:rsidRPr="009C5E6B">
        <w:rPr>
          <w:color w:val="000000"/>
        </w:rPr>
        <w:t>ровать прочитанное, осознавать художественную картину жизни, отраже</w:t>
      </w:r>
      <w:r w:rsidR="00270E6E" w:rsidRPr="009C5E6B">
        <w:rPr>
          <w:color w:val="000000"/>
        </w:rPr>
        <w:t>н</w:t>
      </w:r>
      <w:r w:rsidR="00270E6E" w:rsidRPr="009C5E6B">
        <w:rPr>
          <w:color w:val="000000"/>
        </w:rPr>
        <w:t>ную в литературном произведении, на уровне не только эмоционального во</w:t>
      </w:r>
      <w:r w:rsidR="00270E6E" w:rsidRPr="009C5E6B">
        <w:rPr>
          <w:color w:val="000000"/>
        </w:rPr>
        <w:t>с</w:t>
      </w:r>
      <w:r w:rsidR="00270E6E" w:rsidRPr="009C5E6B">
        <w:rPr>
          <w:color w:val="000000"/>
        </w:rPr>
        <w:t>приятия, но и интеллектуального осмысления.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lang w:val="en-US"/>
        </w:rPr>
        <w:t>VIII</w:t>
      </w:r>
      <w:r w:rsidRPr="009C5E6B">
        <w:t>.</w:t>
      </w:r>
      <w:r w:rsidR="00FB7E4C" w:rsidRPr="009C5E6B">
        <w:t> </w:t>
      </w:r>
      <w:r w:rsidRPr="009C5E6B">
        <w:rPr>
          <w:color w:val="000000"/>
        </w:rPr>
        <w:t xml:space="preserve">При </w:t>
      </w:r>
      <w:r w:rsidR="00FB7E4C" w:rsidRPr="009C5E6B">
        <w:rPr>
          <w:color w:val="000000"/>
        </w:rPr>
        <w:t>разработке рабочей программы по</w:t>
      </w:r>
      <w:r w:rsidRPr="009C5E6B">
        <w:rPr>
          <w:color w:val="000000"/>
        </w:rPr>
        <w:t xml:space="preserve"> предмету «Родная литер</w:t>
      </w:r>
      <w:r w:rsidRPr="009C5E6B">
        <w:rPr>
          <w:color w:val="000000"/>
        </w:rPr>
        <w:t>а</w:t>
      </w:r>
      <w:r w:rsidRPr="009C5E6B">
        <w:rPr>
          <w:color w:val="000000"/>
        </w:rPr>
        <w:t>тура» следует придерживаться тематического, жанрово-родового или хрон</w:t>
      </w:r>
      <w:r w:rsidRPr="009C5E6B">
        <w:rPr>
          <w:color w:val="000000"/>
        </w:rPr>
        <w:t>о</w:t>
      </w:r>
      <w:r w:rsidRPr="009C5E6B">
        <w:rPr>
          <w:color w:val="000000"/>
        </w:rPr>
        <w:t>логического принципа организации художественного материала.</w:t>
      </w:r>
    </w:p>
    <w:p w:rsidR="00270E6E" w:rsidRPr="009C5E6B" w:rsidRDefault="00270E6E" w:rsidP="00BA7D92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C5E6B">
        <w:rPr>
          <w:color w:val="000000"/>
        </w:rPr>
        <w:t>При разработке рабочей программы по предмету «Родная (русская) литература» в образовательных организациях может быть использован сл</w:t>
      </w:r>
      <w:r w:rsidRPr="009C5E6B">
        <w:rPr>
          <w:color w:val="000000"/>
        </w:rPr>
        <w:t>е</w:t>
      </w:r>
      <w:r w:rsidRPr="009C5E6B">
        <w:rPr>
          <w:color w:val="000000"/>
        </w:rPr>
        <w:t>дующий вариант структурирования учебного материала:</w:t>
      </w:r>
    </w:p>
    <w:p w:rsidR="00270E6E" w:rsidRPr="009C5E6B" w:rsidRDefault="00FB7E4C" w:rsidP="00BA7D9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>1) тема 5-го класса –</w:t>
      </w:r>
      <w:r w:rsidR="00270E6E" w:rsidRPr="009C5E6B">
        <w:rPr>
          <w:rFonts w:ascii="Times New Roman" w:hAnsi="Times New Roman"/>
          <w:sz w:val="24"/>
          <w:szCs w:val="24"/>
        </w:rPr>
        <w:t xml:space="preserve"> «Времена года в русской литературе» (изменения в мире природы и их влияние на жизнь людей и животных): лето (календа</w:t>
      </w:r>
      <w:r w:rsidR="00270E6E" w:rsidRPr="009C5E6B">
        <w:rPr>
          <w:rFonts w:ascii="Times New Roman" w:hAnsi="Times New Roman"/>
          <w:sz w:val="24"/>
          <w:szCs w:val="24"/>
        </w:rPr>
        <w:t>р</w:t>
      </w:r>
      <w:r w:rsidR="00270E6E" w:rsidRPr="009C5E6B">
        <w:rPr>
          <w:rFonts w:ascii="Times New Roman" w:hAnsi="Times New Roman"/>
          <w:sz w:val="24"/>
          <w:szCs w:val="24"/>
        </w:rPr>
        <w:t xml:space="preserve">ная поэзия; </w:t>
      </w:r>
      <w:r w:rsidR="00CB78D1" w:rsidRPr="009C5E6B">
        <w:rPr>
          <w:rFonts w:ascii="Times New Roman" w:hAnsi="Times New Roman"/>
          <w:sz w:val="24"/>
          <w:szCs w:val="24"/>
        </w:rPr>
        <w:t xml:space="preserve"> А.С.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CB78D1" w:rsidRPr="009C5E6B">
        <w:rPr>
          <w:rFonts w:ascii="Times New Roman" w:hAnsi="Times New Roman"/>
          <w:sz w:val="24"/>
          <w:szCs w:val="24"/>
        </w:rPr>
        <w:t>Пушкин</w:t>
      </w:r>
      <w:r w:rsidR="00270E6E" w:rsidRPr="009C5E6B">
        <w:rPr>
          <w:rFonts w:ascii="Times New Roman" w:hAnsi="Times New Roman"/>
          <w:sz w:val="24"/>
          <w:szCs w:val="24"/>
        </w:rPr>
        <w:t xml:space="preserve"> «Осень» (</w:t>
      </w:r>
      <w:r w:rsidR="00270E6E" w:rsidRPr="009C5E6B">
        <w:rPr>
          <w:rFonts w:ascii="Times New Roman" w:hAnsi="Times New Roman"/>
          <w:sz w:val="24"/>
          <w:szCs w:val="24"/>
          <w:lang w:val="en-US"/>
        </w:rPr>
        <w:t>IV</w:t>
      </w:r>
      <w:r w:rsidR="00270E6E" w:rsidRPr="009C5E6B">
        <w:rPr>
          <w:rFonts w:ascii="Times New Roman" w:hAnsi="Times New Roman"/>
          <w:sz w:val="24"/>
          <w:szCs w:val="24"/>
        </w:rPr>
        <w:t>); Ф.И.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270E6E" w:rsidRPr="009C5E6B">
        <w:rPr>
          <w:rFonts w:ascii="Times New Roman" w:hAnsi="Times New Roman"/>
          <w:sz w:val="24"/>
          <w:szCs w:val="24"/>
        </w:rPr>
        <w:t>Т</w:t>
      </w:r>
      <w:r w:rsidR="00CB78D1" w:rsidRPr="009C5E6B">
        <w:rPr>
          <w:rFonts w:ascii="Times New Roman" w:hAnsi="Times New Roman"/>
          <w:sz w:val="24"/>
          <w:szCs w:val="24"/>
        </w:rPr>
        <w:t>ютчев</w:t>
      </w:r>
      <w:r w:rsidR="00270E6E" w:rsidRPr="009C5E6B">
        <w:rPr>
          <w:rFonts w:ascii="Times New Roman" w:hAnsi="Times New Roman"/>
          <w:sz w:val="24"/>
          <w:szCs w:val="24"/>
        </w:rPr>
        <w:t xml:space="preserve"> «Летний вечер», «Как весел грохот летних бурь…», «Смотр</w:t>
      </w:r>
      <w:r w:rsidR="00CB78D1" w:rsidRPr="009C5E6B">
        <w:rPr>
          <w:rFonts w:ascii="Times New Roman" w:hAnsi="Times New Roman"/>
          <w:sz w:val="24"/>
          <w:szCs w:val="24"/>
        </w:rPr>
        <w:t>и, как роща зеленеет…»; А.А.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CB78D1" w:rsidRPr="009C5E6B">
        <w:rPr>
          <w:rFonts w:ascii="Times New Roman" w:hAnsi="Times New Roman"/>
          <w:sz w:val="24"/>
          <w:szCs w:val="24"/>
        </w:rPr>
        <w:t>Фет</w:t>
      </w:r>
      <w:r w:rsidR="00270E6E" w:rsidRPr="009C5E6B">
        <w:rPr>
          <w:rFonts w:ascii="Times New Roman" w:hAnsi="Times New Roman"/>
          <w:sz w:val="24"/>
          <w:szCs w:val="24"/>
        </w:rPr>
        <w:t xml:space="preserve">  «Зреет рожь над жаркой нивой…», «Как здесь свежо под липою густою…», «Бабочка»;</w:t>
      </w:r>
      <w:r w:rsidR="00CB78D1" w:rsidRPr="009C5E6B">
        <w:rPr>
          <w:rFonts w:ascii="Times New Roman" w:hAnsi="Times New Roman"/>
          <w:sz w:val="24"/>
          <w:szCs w:val="24"/>
        </w:rPr>
        <w:t xml:space="preserve"> В.В.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CB78D1" w:rsidRPr="009C5E6B">
        <w:rPr>
          <w:rFonts w:ascii="Times New Roman" w:hAnsi="Times New Roman"/>
          <w:sz w:val="24"/>
          <w:szCs w:val="24"/>
        </w:rPr>
        <w:t>Набоков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«Бабочка»; А.П.Платонов «Июльская гроза»;</w:t>
      </w:r>
      <w:r w:rsidR="00CB78D1" w:rsidRPr="009C5E6B">
        <w:rPr>
          <w:rFonts w:ascii="Times New Roman" w:hAnsi="Times New Roman"/>
          <w:sz w:val="24"/>
          <w:szCs w:val="24"/>
        </w:rPr>
        <w:t xml:space="preserve"> В.Ю.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CB78D1" w:rsidRPr="009C5E6B">
        <w:rPr>
          <w:rFonts w:ascii="Times New Roman" w:hAnsi="Times New Roman"/>
          <w:sz w:val="24"/>
          <w:szCs w:val="24"/>
        </w:rPr>
        <w:t>Драгунский</w:t>
      </w:r>
      <w:r w:rsidR="00270E6E" w:rsidRPr="009C5E6B">
        <w:rPr>
          <w:rFonts w:ascii="Times New Roman" w:hAnsi="Times New Roman"/>
          <w:sz w:val="24"/>
          <w:szCs w:val="24"/>
        </w:rPr>
        <w:t xml:space="preserve"> «Он живой и светится»</w:t>
      </w:r>
      <w:r w:rsidR="00CB78D1" w:rsidRPr="009C5E6B">
        <w:rPr>
          <w:rFonts w:ascii="Times New Roman" w:hAnsi="Times New Roman"/>
          <w:sz w:val="24"/>
          <w:szCs w:val="24"/>
        </w:rPr>
        <w:t>, В.П.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CB78D1" w:rsidRPr="009C5E6B">
        <w:rPr>
          <w:rFonts w:ascii="Times New Roman" w:hAnsi="Times New Roman"/>
          <w:sz w:val="24"/>
          <w:szCs w:val="24"/>
        </w:rPr>
        <w:t>Астафьев</w:t>
      </w:r>
      <w:r w:rsidR="00270E6E" w:rsidRPr="009C5E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Зорькина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 xml:space="preserve"> песня» (из книги «Последний поклон»); осень (календарная поэзия; </w:t>
      </w:r>
      <w:r w:rsidR="0022627D" w:rsidRPr="009C5E6B">
        <w:rPr>
          <w:rFonts w:ascii="Times New Roman" w:hAnsi="Times New Roman"/>
          <w:sz w:val="24"/>
          <w:szCs w:val="24"/>
        </w:rPr>
        <w:t xml:space="preserve">А.С. Пушкин </w:t>
      </w:r>
      <w:r w:rsidR="00270E6E" w:rsidRPr="009C5E6B">
        <w:rPr>
          <w:rFonts w:ascii="Times New Roman" w:hAnsi="Times New Roman"/>
          <w:sz w:val="24"/>
          <w:szCs w:val="24"/>
        </w:rPr>
        <w:t>«Осень» (</w:t>
      </w:r>
      <w:r w:rsidR="00270E6E" w:rsidRPr="009C5E6B">
        <w:rPr>
          <w:rFonts w:ascii="Times New Roman" w:hAnsi="Times New Roman"/>
          <w:sz w:val="24"/>
          <w:szCs w:val="24"/>
          <w:lang w:val="en-US"/>
        </w:rPr>
        <w:t>V</w:t>
      </w:r>
      <w:r w:rsidR="00270E6E" w:rsidRPr="009C5E6B">
        <w:rPr>
          <w:rFonts w:ascii="Times New Roman" w:hAnsi="Times New Roman"/>
          <w:sz w:val="24"/>
          <w:szCs w:val="24"/>
        </w:rPr>
        <w:t>-</w:t>
      </w:r>
      <w:r w:rsidR="00270E6E" w:rsidRPr="009C5E6B">
        <w:rPr>
          <w:rFonts w:ascii="Times New Roman" w:hAnsi="Times New Roman"/>
          <w:sz w:val="24"/>
          <w:szCs w:val="24"/>
          <w:lang w:val="en-US"/>
        </w:rPr>
        <w:t>IX</w:t>
      </w:r>
      <w:r w:rsidR="0022627D" w:rsidRPr="009C5E6B">
        <w:rPr>
          <w:rFonts w:ascii="Times New Roman" w:hAnsi="Times New Roman"/>
          <w:sz w:val="24"/>
          <w:szCs w:val="24"/>
        </w:rPr>
        <w:t>); Ф.И. Тютчев</w:t>
      </w:r>
      <w:r w:rsidR="00270E6E" w:rsidRPr="009C5E6B">
        <w:rPr>
          <w:rFonts w:ascii="Times New Roman" w:hAnsi="Times New Roman"/>
          <w:sz w:val="24"/>
          <w:szCs w:val="24"/>
        </w:rPr>
        <w:t xml:space="preserve"> «Осенний вечер», «Есть в осени первоначал</w:t>
      </w:r>
      <w:r w:rsidR="00270E6E" w:rsidRPr="009C5E6B">
        <w:rPr>
          <w:rFonts w:ascii="Times New Roman" w:hAnsi="Times New Roman"/>
          <w:sz w:val="24"/>
          <w:szCs w:val="24"/>
        </w:rPr>
        <w:t>ь</w:t>
      </w:r>
      <w:r w:rsidR="0022627D" w:rsidRPr="009C5E6B">
        <w:rPr>
          <w:rFonts w:ascii="Times New Roman" w:hAnsi="Times New Roman"/>
          <w:sz w:val="24"/>
          <w:szCs w:val="24"/>
        </w:rPr>
        <w:t xml:space="preserve">ной…»; И.А. Бунин </w:t>
      </w:r>
      <w:r w:rsidR="00270E6E" w:rsidRPr="009C5E6B">
        <w:rPr>
          <w:rFonts w:ascii="Times New Roman" w:hAnsi="Times New Roman"/>
          <w:sz w:val="24"/>
          <w:szCs w:val="24"/>
        </w:rPr>
        <w:lastRenderedPageBreak/>
        <w:t>«Листопад» (от начала и до строки «В пустынной тиш</w:t>
      </w:r>
      <w:r w:rsidR="00270E6E" w:rsidRPr="009C5E6B">
        <w:rPr>
          <w:rFonts w:ascii="Times New Roman" w:hAnsi="Times New Roman"/>
          <w:sz w:val="24"/>
          <w:szCs w:val="24"/>
        </w:rPr>
        <w:t>и</w:t>
      </w:r>
      <w:r w:rsidR="0022627D" w:rsidRPr="009C5E6B">
        <w:rPr>
          <w:rFonts w:ascii="Times New Roman" w:hAnsi="Times New Roman"/>
          <w:sz w:val="24"/>
          <w:szCs w:val="24"/>
        </w:rPr>
        <w:t>не ночной»); Н.А. Заболоцкий</w:t>
      </w:r>
      <w:r w:rsidR="00270E6E" w:rsidRPr="009C5E6B">
        <w:rPr>
          <w:rFonts w:ascii="Times New Roman" w:hAnsi="Times New Roman"/>
          <w:sz w:val="24"/>
          <w:szCs w:val="24"/>
        </w:rPr>
        <w:t xml:space="preserve"> «Сентябрь»; </w:t>
      </w:r>
      <w:r w:rsidR="0022627D" w:rsidRPr="009C5E6B">
        <w:rPr>
          <w:rFonts w:ascii="Times New Roman" w:hAnsi="Times New Roman"/>
          <w:sz w:val="24"/>
          <w:szCs w:val="24"/>
        </w:rPr>
        <w:t>М.М. Пришвин</w:t>
      </w:r>
      <w:r w:rsidR="00270E6E" w:rsidRPr="009C5E6B">
        <w:rPr>
          <w:rFonts w:ascii="Times New Roman" w:hAnsi="Times New Roman"/>
          <w:sz w:val="24"/>
          <w:szCs w:val="24"/>
        </w:rPr>
        <w:t xml:space="preserve"> «Птицы и л</w:t>
      </w:r>
      <w:r w:rsidR="00270E6E" w:rsidRPr="009C5E6B">
        <w:rPr>
          <w:rFonts w:ascii="Times New Roman" w:hAnsi="Times New Roman"/>
          <w:sz w:val="24"/>
          <w:szCs w:val="24"/>
        </w:rPr>
        <w:t>и</w:t>
      </w:r>
      <w:r w:rsidR="00270E6E" w:rsidRPr="009C5E6B">
        <w:rPr>
          <w:rFonts w:ascii="Times New Roman" w:hAnsi="Times New Roman"/>
          <w:sz w:val="24"/>
          <w:szCs w:val="24"/>
        </w:rPr>
        <w:t>стья», «Последние грибы», «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Иван-да-Марья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>»</w:t>
      </w:r>
      <w:r w:rsidR="0022627D" w:rsidRPr="009C5E6B">
        <w:rPr>
          <w:rFonts w:ascii="Times New Roman" w:hAnsi="Times New Roman"/>
          <w:sz w:val="24"/>
          <w:szCs w:val="24"/>
        </w:rPr>
        <w:t>; К.Г. Паустовский</w:t>
      </w:r>
      <w:r w:rsidR="00270E6E" w:rsidRPr="009C5E6B">
        <w:rPr>
          <w:rFonts w:ascii="Times New Roman" w:hAnsi="Times New Roman"/>
          <w:sz w:val="24"/>
          <w:szCs w:val="24"/>
        </w:rPr>
        <w:t xml:space="preserve"> </w:t>
      </w:r>
      <w:r w:rsidR="0022627D" w:rsidRPr="009C5E6B">
        <w:rPr>
          <w:rFonts w:ascii="Times New Roman" w:hAnsi="Times New Roman"/>
          <w:sz w:val="24"/>
          <w:szCs w:val="24"/>
        </w:rPr>
        <w:t>– г</w:t>
      </w:r>
      <w:r w:rsidR="00270E6E" w:rsidRPr="009C5E6B">
        <w:rPr>
          <w:rFonts w:ascii="Times New Roman" w:hAnsi="Times New Roman"/>
          <w:sz w:val="24"/>
          <w:szCs w:val="24"/>
        </w:rPr>
        <w:t>лава «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Мшары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>» из книги «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Мещорская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 xml:space="preserve"> сторона»); зима (календарная поэзия; Ф.И.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270E6E" w:rsidRPr="009C5E6B">
        <w:rPr>
          <w:rFonts w:ascii="Times New Roman" w:hAnsi="Times New Roman"/>
          <w:sz w:val="24"/>
          <w:szCs w:val="24"/>
        </w:rPr>
        <w:t>Тютчев. «Чародейкою Зимою…», «Зима недаром злится…»; А.А.</w:t>
      </w:r>
      <w:r w:rsidR="0022627D" w:rsidRPr="009C5E6B">
        <w:rPr>
          <w:rFonts w:ascii="Times New Roman" w:hAnsi="Times New Roman"/>
          <w:sz w:val="24"/>
          <w:szCs w:val="24"/>
        </w:rPr>
        <w:t xml:space="preserve"> Фет </w:t>
      </w:r>
      <w:r w:rsidR="00270E6E" w:rsidRPr="009C5E6B">
        <w:rPr>
          <w:rFonts w:ascii="Times New Roman" w:hAnsi="Times New Roman"/>
          <w:sz w:val="24"/>
          <w:szCs w:val="24"/>
        </w:rPr>
        <w:t>«Печальная берёза…», «Чудная картина…», «Мама! глянь-ка из окошка…»; Ф.М.</w:t>
      </w:r>
      <w:r w:rsidR="0022627D" w:rsidRPr="009C5E6B">
        <w:rPr>
          <w:rFonts w:ascii="Times New Roman" w:hAnsi="Times New Roman"/>
          <w:sz w:val="24"/>
          <w:szCs w:val="24"/>
        </w:rPr>
        <w:t xml:space="preserve"> Достоевский</w:t>
      </w:r>
      <w:r w:rsidR="00270E6E" w:rsidRPr="009C5E6B">
        <w:rPr>
          <w:rFonts w:ascii="Times New Roman" w:hAnsi="Times New Roman"/>
          <w:sz w:val="24"/>
          <w:szCs w:val="24"/>
        </w:rPr>
        <w:t xml:space="preserve"> «Мальчик у Христа на ёлке»; «зимние» главы из повести А.Н.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270E6E" w:rsidRPr="009C5E6B">
        <w:rPr>
          <w:rFonts w:ascii="Times New Roman" w:hAnsi="Times New Roman"/>
          <w:sz w:val="24"/>
          <w:szCs w:val="24"/>
        </w:rPr>
        <w:t>Толстого «Детство Никиты»; К.Г.</w:t>
      </w:r>
      <w:r w:rsidR="0022627D" w:rsidRPr="009C5E6B">
        <w:rPr>
          <w:rFonts w:ascii="Times New Roman" w:hAnsi="Times New Roman"/>
          <w:sz w:val="24"/>
          <w:szCs w:val="24"/>
        </w:rPr>
        <w:t xml:space="preserve"> Паустовский </w:t>
      </w:r>
      <w:r w:rsidR="00270E6E" w:rsidRPr="009C5E6B">
        <w:rPr>
          <w:rFonts w:ascii="Times New Roman" w:hAnsi="Times New Roman"/>
          <w:sz w:val="24"/>
          <w:szCs w:val="24"/>
        </w:rPr>
        <w:t>«Прощание с летом»; Е.А.</w:t>
      </w:r>
      <w:r w:rsidR="0022627D" w:rsidRPr="009C5E6B">
        <w:rPr>
          <w:rFonts w:ascii="Times New Roman" w:hAnsi="Times New Roman"/>
          <w:sz w:val="24"/>
          <w:szCs w:val="24"/>
        </w:rPr>
        <w:t xml:space="preserve"> Евтушенко</w:t>
      </w:r>
      <w:r w:rsidR="00270E6E" w:rsidRPr="009C5E6B">
        <w:rPr>
          <w:rFonts w:ascii="Times New Roman" w:hAnsi="Times New Roman"/>
          <w:sz w:val="24"/>
          <w:szCs w:val="24"/>
        </w:rPr>
        <w:t xml:space="preserve"> «Третий снег»;  И.А.</w:t>
      </w:r>
      <w:r w:rsidR="0022627D" w:rsidRPr="009C5E6B">
        <w:rPr>
          <w:rFonts w:ascii="Times New Roman" w:hAnsi="Times New Roman"/>
          <w:sz w:val="24"/>
          <w:szCs w:val="24"/>
        </w:rPr>
        <w:t xml:space="preserve"> </w:t>
      </w:r>
      <w:r w:rsidR="00270E6E" w:rsidRPr="009C5E6B">
        <w:rPr>
          <w:rFonts w:ascii="Times New Roman" w:hAnsi="Times New Roman"/>
          <w:sz w:val="24"/>
          <w:szCs w:val="24"/>
        </w:rPr>
        <w:t>Бродс</w:t>
      </w:r>
      <w:r w:rsidR="0022627D" w:rsidRPr="009C5E6B">
        <w:rPr>
          <w:rFonts w:ascii="Times New Roman" w:hAnsi="Times New Roman"/>
          <w:sz w:val="24"/>
          <w:szCs w:val="24"/>
        </w:rPr>
        <w:t>кий</w:t>
      </w:r>
      <w:r w:rsidR="00270E6E" w:rsidRPr="009C5E6B">
        <w:rPr>
          <w:rFonts w:ascii="Times New Roman" w:hAnsi="Times New Roman"/>
          <w:sz w:val="24"/>
          <w:szCs w:val="24"/>
        </w:rPr>
        <w:t xml:space="preserve"> «Как небесный снаряд…»); весна </w:t>
      </w:r>
      <w:r w:rsidR="0022627D" w:rsidRPr="009C5E6B">
        <w:rPr>
          <w:rFonts w:ascii="Times New Roman" w:hAnsi="Times New Roman"/>
          <w:sz w:val="24"/>
          <w:szCs w:val="24"/>
        </w:rPr>
        <w:t>(календарная поэзия; Ф.И. Тютчев</w:t>
      </w:r>
      <w:r w:rsidR="00270E6E" w:rsidRPr="009C5E6B">
        <w:rPr>
          <w:rFonts w:ascii="Times New Roman" w:hAnsi="Times New Roman"/>
          <w:sz w:val="24"/>
          <w:szCs w:val="24"/>
        </w:rPr>
        <w:t xml:space="preserve"> «Весенняя гроза», «Весенние воды»; А.А.</w:t>
      </w:r>
      <w:r w:rsidR="0022627D" w:rsidRPr="009C5E6B">
        <w:rPr>
          <w:rFonts w:ascii="Times New Roman" w:hAnsi="Times New Roman"/>
          <w:sz w:val="24"/>
          <w:szCs w:val="24"/>
        </w:rPr>
        <w:t xml:space="preserve"> Фет</w:t>
      </w:r>
      <w:r w:rsidR="00270E6E" w:rsidRPr="009C5E6B">
        <w:rPr>
          <w:rFonts w:ascii="Times New Roman" w:hAnsi="Times New Roman"/>
          <w:sz w:val="24"/>
          <w:szCs w:val="24"/>
        </w:rPr>
        <w:t xml:space="preserve"> «Ещё весны душистой нега…», «Весенний дождь»; Н.А.</w:t>
      </w:r>
      <w:r w:rsidR="0022627D" w:rsidRPr="009C5E6B">
        <w:rPr>
          <w:rFonts w:ascii="Times New Roman" w:hAnsi="Times New Roman"/>
          <w:sz w:val="24"/>
          <w:szCs w:val="24"/>
        </w:rPr>
        <w:t xml:space="preserve"> Некрасов </w:t>
      </w:r>
      <w:r w:rsidR="00270E6E" w:rsidRPr="009C5E6B">
        <w:rPr>
          <w:rFonts w:ascii="Times New Roman" w:hAnsi="Times New Roman"/>
          <w:sz w:val="24"/>
          <w:szCs w:val="24"/>
        </w:rPr>
        <w:t xml:space="preserve">«Дедушка 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Мазай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 xml:space="preserve"> и зайцы», «Соловьи»; А.А.</w:t>
      </w:r>
      <w:r w:rsidR="0022627D" w:rsidRPr="009C5E6B">
        <w:rPr>
          <w:rFonts w:ascii="Times New Roman" w:hAnsi="Times New Roman"/>
          <w:sz w:val="24"/>
          <w:szCs w:val="24"/>
        </w:rPr>
        <w:t xml:space="preserve"> Блок</w:t>
      </w:r>
      <w:r w:rsidR="00270E6E" w:rsidRPr="009C5E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Вербочки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>»</w:t>
      </w:r>
      <w:r w:rsidR="0022627D" w:rsidRPr="009C5E6B">
        <w:rPr>
          <w:rFonts w:ascii="Times New Roman" w:hAnsi="Times New Roman"/>
          <w:sz w:val="24"/>
          <w:szCs w:val="24"/>
        </w:rPr>
        <w:t>)</w:t>
      </w:r>
      <w:r w:rsidR="00270E6E" w:rsidRPr="009C5E6B">
        <w:rPr>
          <w:rFonts w:ascii="Times New Roman" w:hAnsi="Times New Roman"/>
          <w:sz w:val="24"/>
          <w:szCs w:val="24"/>
        </w:rPr>
        <w:t xml:space="preserve">; </w:t>
      </w:r>
    </w:p>
    <w:p w:rsidR="00270E6E" w:rsidRPr="009C5E6B" w:rsidRDefault="00E07592" w:rsidP="00BA7D9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>2) тема 6-го класса –</w:t>
      </w:r>
      <w:r w:rsidR="00270E6E" w:rsidRPr="009C5E6B">
        <w:rPr>
          <w:rFonts w:ascii="Times New Roman" w:hAnsi="Times New Roman"/>
          <w:sz w:val="24"/>
          <w:szCs w:val="24"/>
        </w:rPr>
        <w:t xml:space="preserve"> «Русская литература и традиции народной кул</w:t>
      </w:r>
      <w:r w:rsidR="00270E6E" w:rsidRPr="009C5E6B">
        <w:rPr>
          <w:rFonts w:ascii="Times New Roman" w:hAnsi="Times New Roman"/>
          <w:sz w:val="24"/>
          <w:szCs w:val="24"/>
        </w:rPr>
        <w:t>ь</w:t>
      </w:r>
      <w:r w:rsidR="00270E6E" w:rsidRPr="009C5E6B">
        <w:rPr>
          <w:rFonts w:ascii="Times New Roman" w:hAnsi="Times New Roman"/>
          <w:sz w:val="24"/>
          <w:szCs w:val="24"/>
        </w:rPr>
        <w:t>туры»: народный календарь (И.С.</w:t>
      </w:r>
      <w:r w:rsidR="0021781C" w:rsidRPr="009C5E6B">
        <w:rPr>
          <w:rFonts w:ascii="Times New Roman" w:hAnsi="Times New Roman"/>
          <w:sz w:val="24"/>
          <w:szCs w:val="24"/>
        </w:rPr>
        <w:t xml:space="preserve"> Шмелёв – г</w:t>
      </w:r>
      <w:r w:rsidR="00270E6E" w:rsidRPr="009C5E6B">
        <w:rPr>
          <w:rFonts w:ascii="Times New Roman" w:hAnsi="Times New Roman"/>
          <w:sz w:val="24"/>
          <w:szCs w:val="24"/>
        </w:rPr>
        <w:t>лавы «Рождество» и «Пасха» из книги «Лето Господне»; Н.В.</w:t>
      </w:r>
      <w:r w:rsidR="0021781C" w:rsidRPr="009C5E6B">
        <w:rPr>
          <w:rFonts w:ascii="Times New Roman" w:hAnsi="Times New Roman"/>
          <w:sz w:val="24"/>
          <w:szCs w:val="24"/>
        </w:rPr>
        <w:t xml:space="preserve"> Гоголь</w:t>
      </w:r>
      <w:r w:rsidR="00270E6E" w:rsidRPr="009C5E6B">
        <w:rPr>
          <w:rFonts w:ascii="Times New Roman" w:hAnsi="Times New Roman"/>
          <w:sz w:val="24"/>
          <w:szCs w:val="24"/>
        </w:rPr>
        <w:t xml:space="preserve"> «Вечер накануне Ивана Купала»); любимые народные герои (А.К.</w:t>
      </w:r>
      <w:r w:rsidR="0021781C" w:rsidRPr="009C5E6B">
        <w:rPr>
          <w:rFonts w:ascii="Times New Roman" w:hAnsi="Times New Roman"/>
          <w:sz w:val="24"/>
          <w:szCs w:val="24"/>
        </w:rPr>
        <w:t xml:space="preserve"> Толстой</w:t>
      </w:r>
      <w:r w:rsidR="00270E6E" w:rsidRPr="009C5E6B">
        <w:rPr>
          <w:rFonts w:ascii="Times New Roman" w:hAnsi="Times New Roman"/>
          <w:sz w:val="24"/>
          <w:szCs w:val="24"/>
        </w:rPr>
        <w:t xml:space="preserve"> «Илья Муромец»; В.В.</w:t>
      </w:r>
      <w:r w:rsidR="0021781C" w:rsidRPr="009C5E6B">
        <w:rPr>
          <w:rFonts w:ascii="Times New Roman" w:hAnsi="Times New Roman"/>
          <w:sz w:val="24"/>
          <w:szCs w:val="24"/>
        </w:rPr>
        <w:t xml:space="preserve"> Набоков </w:t>
      </w:r>
      <w:r w:rsidR="00270E6E" w:rsidRPr="009C5E6B">
        <w:rPr>
          <w:rFonts w:ascii="Times New Roman" w:hAnsi="Times New Roman"/>
          <w:sz w:val="24"/>
          <w:szCs w:val="24"/>
        </w:rPr>
        <w:t>«Гр</w:t>
      </w:r>
      <w:r w:rsidR="00270E6E" w:rsidRPr="009C5E6B">
        <w:rPr>
          <w:rFonts w:ascii="Times New Roman" w:hAnsi="Times New Roman"/>
          <w:sz w:val="24"/>
          <w:szCs w:val="24"/>
        </w:rPr>
        <w:t>о</w:t>
      </w:r>
      <w:r w:rsidR="00270E6E" w:rsidRPr="009C5E6B">
        <w:rPr>
          <w:rFonts w:ascii="Times New Roman" w:hAnsi="Times New Roman"/>
          <w:sz w:val="24"/>
          <w:szCs w:val="24"/>
        </w:rPr>
        <w:t>за»); в мире сказок (В.А.</w:t>
      </w:r>
      <w:r w:rsidR="0021781C" w:rsidRPr="009C5E6B">
        <w:rPr>
          <w:rFonts w:ascii="Times New Roman" w:hAnsi="Times New Roman"/>
          <w:sz w:val="24"/>
          <w:szCs w:val="24"/>
        </w:rPr>
        <w:t xml:space="preserve"> Жуковский</w:t>
      </w:r>
      <w:r w:rsidR="00270E6E" w:rsidRPr="009C5E6B">
        <w:rPr>
          <w:rFonts w:ascii="Times New Roman" w:hAnsi="Times New Roman"/>
          <w:sz w:val="24"/>
          <w:szCs w:val="24"/>
        </w:rPr>
        <w:t xml:space="preserve"> «Сказка о царе Берендее…»; А.С.</w:t>
      </w:r>
      <w:r w:rsidR="0021781C" w:rsidRPr="009C5E6B">
        <w:rPr>
          <w:rFonts w:ascii="Times New Roman" w:hAnsi="Times New Roman"/>
          <w:sz w:val="24"/>
          <w:szCs w:val="24"/>
        </w:rPr>
        <w:t xml:space="preserve"> Пушкин</w:t>
      </w:r>
      <w:r w:rsidR="00270E6E" w:rsidRPr="009C5E6B">
        <w:rPr>
          <w:rFonts w:ascii="Times New Roman" w:hAnsi="Times New Roman"/>
          <w:sz w:val="24"/>
          <w:szCs w:val="24"/>
        </w:rPr>
        <w:t xml:space="preserve"> «Руслан и Людмила» (в сокращении); С.Я.</w:t>
      </w:r>
      <w:r w:rsidR="006D02FC" w:rsidRPr="009C5E6B">
        <w:rPr>
          <w:rFonts w:ascii="Times New Roman" w:hAnsi="Times New Roman"/>
          <w:sz w:val="24"/>
          <w:szCs w:val="24"/>
        </w:rPr>
        <w:t xml:space="preserve"> Маршак</w:t>
      </w:r>
      <w:r w:rsidR="00270E6E" w:rsidRPr="009C5E6B">
        <w:rPr>
          <w:rFonts w:ascii="Times New Roman" w:hAnsi="Times New Roman"/>
          <w:sz w:val="24"/>
          <w:szCs w:val="24"/>
        </w:rPr>
        <w:t xml:space="preserve"> «Двен</w:t>
      </w:r>
      <w:r w:rsidR="00270E6E" w:rsidRPr="009C5E6B">
        <w:rPr>
          <w:rFonts w:ascii="Times New Roman" w:hAnsi="Times New Roman"/>
          <w:sz w:val="24"/>
          <w:szCs w:val="24"/>
        </w:rPr>
        <w:t>а</w:t>
      </w:r>
      <w:r w:rsidR="00270E6E" w:rsidRPr="009C5E6B">
        <w:rPr>
          <w:rFonts w:ascii="Times New Roman" w:hAnsi="Times New Roman"/>
          <w:sz w:val="24"/>
          <w:szCs w:val="24"/>
        </w:rPr>
        <w:t>дцать месяцев»); песня (лирические народные песни; А.А.</w:t>
      </w:r>
      <w:r w:rsidR="006D02FC" w:rsidRPr="009C5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02FC" w:rsidRPr="009C5E6B">
        <w:rPr>
          <w:rFonts w:ascii="Times New Roman" w:hAnsi="Times New Roman"/>
          <w:sz w:val="24"/>
          <w:szCs w:val="24"/>
        </w:rPr>
        <w:t>Дельвиг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 xml:space="preserve"> «Русская песня» («Скучно,</w:t>
      </w:r>
      <w:r w:rsidR="006D02FC" w:rsidRPr="009C5E6B">
        <w:rPr>
          <w:rFonts w:ascii="Times New Roman" w:hAnsi="Times New Roman"/>
          <w:sz w:val="24"/>
          <w:szCs w:val="24"/>
        </w:rPr>
        <w:t xml:space="preserve"> девушки, весною жить одной…»),</w:t>
      </w:r>
      <w:r w:rsidR="00270E6E" w:rsidRPr="009C5E6B">
        <w:rPr>
          <w:rFonts w:ascii="Times New Roman" w:hAnsi="Times New Roman"/>
          <w:sz w:val="24"/>
          <w:szCs w:val="24"/>
        </w:rPr>
        <w:t xml:space="preserve"> «Русская песня» («С</w:t>
      </w:r>
      <w:r w:rsidR="00270E6E" w:rsidRPr="009C5E6B">
        <w:rPr>
          <w:rFonts w:ascii="Times New Roman" w:hAnsi="Times New Roman"/>
          <w:sz w:val="24"/>
          <w:szCs w:val="24"/>
        </w:rPr>
        <w:t>о</w:t>
      </w:r>
      <w:r w:rsidR="00270E6E" w:rsidRPr="009C5E6B">
        <w:rPr>
          <w:rFonts w:ascii="Times New Roman" w:hAnsi="Times New Roman"/>
          <w:sz w:val="24"/>
          <w:szCs w:val="24"/>
        </w:rPr>
        <w:t>ловей мой, соловей…»); А.В.</w:t>
      </w:r>
      <w:r w:rsidR="006D02FC" w:rsidRPr="009C5E6B">
        <w:rPr>
          <w:rFonts w:ascii="Times New Roman" w:hAnsi="Times New Roman"/>
          <w:sz w:val="24"/>
          <w:szCs w:val="24"/>
        </w:rPr>
        <w:t xml:space="preserve"> Кольцов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«Дума сокола», «Разлука», «Горькая доля»; И.А.</w:t>
      </w:r>
      <w:r w:rsidR="006D02FC" w:rsidRPr="009C5E6B">
        <w:rPr>
          <w:rFonts w:ascii="Times New Roman" w:hAnsi="Times New Roman"/>
          <w:sz w:val="24"/>
          <w:szCs w:val="24"/>
        </w:rPr>
        <w:t xml:space="preserve"> Бунин</w:t>
      </w:r>
      <w:r w:rsidR="00270E6E" w:rsidRPr="009C5E6B">
        <w:rPr>
          <w:rFonts w:ascii="Times New Roman" w:hAnsi="Times New Roman"/>
          <w:sz w:val="24"/>
          <w:szCs w:val="24"/>
        </w:rPr>
        <w:t xml:space="preserve"> «Косцы»);</w:t>
      </w:r>
    </w:p>
    <w:p w:rsidR="00270E6E" w:rsidRPr="009C5E6B" w:rsidRDefault="00E07592" w:rsidP="00BA7D9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>3) тема 7-го класса –</w:t>
      </w:r>
      <w:r w:rsidR="00270E6E" w:rsidRPr="009C5E6B">
        <w:rPr>
          <w:rFonts w:ascii="Times New Roman" w:hAnsi="Times New Roman"/>
          <w:sz w:val="24"/>
          <w:szCs w:val="24"/>
        </w:rPr>
        <w:t xml:space="preserve"> «Ребёнок и окружающий мир в русской литер</w:t>
      </w:r>
      <w:r w:rsidR="00270E6E" w:rsidRPr="009C5E6B">
        <w:rPr>
          <w:rFonts w:ascii="Times New Roman" w:hAnsi="Times New Roman"/>
          <w:sz w:val="24"/>
          <w:szCs w:val="24"/>
        </w:rPr>
        <w:t>а</w:t>
      </w:r>
      <w:r w:rsidR="00270E6E" w:rsidRPr="009C5E6B">
        <w:rPr>
          <w:rFonts w:ascii="Times New Roman" w:hAnsi="Times New Roman"/>
          <w:sz w:val="24"/>
          <w:szCs w:val="24"/>
        </w:rPr>
        <w:t xml:space="preserve">туре»: </w:t>
      </w:r>
      <w:r w:rsidR="00ED2F6C" w:rsidRPr="009C5E6B">
        <w:rPr>
          <w:rFonts w:ascii="Times New Roman" w:hAnsi="Times New Roman"/>
          <w:sz w:val="24"/>
          <w:szCs w:val="24"/>
        </w:rPr>
        <w:t xml:space="preserve">Н.А. Некрасов </w:t>
      </w:r>
      <w:r w:rsidR="00270E6E" w:rsidRPr="009C5E6B">
        <w:rPr>
          <w:rFonts w:ascii="Times New Roman" w:hAnsi="Times New Roman"/>
          <w:sz w:val="24"/>
          <w:szCs w:val="24"/>
        </w:rPr>
        <w:t>«Дедушка»; Л.Н.</w:t>
      </w:r>
      <w:r w:rsidR="00ED2F6C" w:rsidRPr="009C5E6B">
        <w:rPr>
          <w:rFonts w:ascii="Times New Roman" w:hAnsi="Times New Roman"/>
          <w:sz w:val="24"/>
          <w:szCs w:val="24"/>
        </w:rPr>
        <w:t xml:space="preserve"> Толстой</w:t>
      </w:r>
      <w:r w:rsidR="00270E6E" w:rsidRPr="009C5E6B">
        <w:rPr>
          <w:rFonts w:ascii="Times New Roman" w:hAnsi="Times New Roman"/>
          <w:sz w:val="24"/>
          <w:szCs w:val="24"/>
        </w:rPr>
        <w:t xml:space="preserve"> «Отрочество» (главы  2,3, 11–16); Ф.М.</w:t>
      </w:r>
      <w:r w:rsidR="00ED2F6C" w:rsidRPr="009C5E6B">
        <w:rPr>
          <w:rFonts w:ascii="Times New Roman" w:hAnsi="Times New Roman"/>
          <w:sz w:val="24"/>
          <w:szCs w:val="24"/>
        </w:rPr>
        <w:t xml:space="preserve"> </w:t>
      </w:r>
      <w:r w:rsidR="00270E6E" w:rsidRPr="009C5E6B">
        <w:rPr>
          <w:rFonts w:ascii="Times New Roman" w:hAnsi="Times New Roman"/>
          <w:sz w:val="24"/>
          <w:szCs w:val="24"/>
        </w:rPr>
        <w:t>Д</w:t>
      </w:r>
      <w:r w:rsidR="00ED2F6C" w:rsidRPr="009C5E6B">
        <w:rPr>
          <w:rFonts w:ascii="Times New Roman" w:hAnsi="Times New Roman"/>
          <w:sz w:val="24"/>
          <w:szCs w:val="24"/>
        </w:rPr>
        <w:t xml:space="preserve">остоевский </w:t>
      </w:r>
      <w:r w:rsidR="00270E6E" w:rsidRPr="009C5E6B">
        <w:rPr>
          <w:rFonts w:ascii="Times New Roman" w:hAnsi="Times New Roman"/>
          <w:sz w:val="24"/>
          <w:szCs w:val="24"/>
        </w:rPr>
        <w:t>«Мальчики» (главы из романа «Братья Карамаз</w:t>
      </w:r>
      <w:r w:rsidR="00270E6E" w:rsidRPr="009C5E6B">
        <w:rPr>
          <w:rFonts w:ascii="Times New Roman" w:hAnsi="Times New Roman"/>
          <w:sz w:val="24"/>
          <w:szCs w:val="24"/>
        </w:rPr>
        <w:t>о</w:t>
      </w:r>
      <w:r w:rsidR="00270E6E" w:rsidRPr="009C5E6B">
        <w:rPr>
          <w:rFonts w:ascii="Times New Roman" w:hAnsi="Times New Roman"/>
          <w:sz w:val="24"/>
          <w:szCs w:val="24"/>
        </w:rPr>
        <w:t xml:space="preserve">вы»); </w:t>
      </w:r>
      <w:r w:rsidR="00ED2F6C" w:rsidRPr="009C5E6B">
        <w:rPr>
          <w:rFonts w:ascii="Times New Roman" w:hAnsi="Times New Roman"/>
          <w:sz w:val="24"/>
          <w:szCs w:val="24"/>
        </w:rPr>
        <w:t>М. Горький</w:t>
      </w:r>
      <w:r w:rsidR="00270E6E" w:rsidRPr="009C5E6B">
        <w:rPr>
          <w:rFonts w:ascii="Times New Roman" w:hAnsi="Times New Roman"/>
          <w:sz w:val="24"/>
          <w:szCs w:val="24"/>
        </w:rPr>
        <w:t xml:space="preserve"> «Дед Архип и Лёнька»; </w:t>
      </w:r>
      <w:r w:rsidR="00ED2F6C" w:rsidRPr="009C5E6B">
        <w:rPr>
          <w:rFonts w:ascii="Times New Roman" w:hAnsi="Times New Roman"/>
          <w:sz w:val="24"/>
          <w:szCs w:val="24"/>
        </w:rPr>
        <w:t xml:space="preserve">Л.Н.Андреев </w:t>
      </w:r>
      <w:r w:rsidR="00270E6E" w:rsidRPr="009C5E6B">
        <w:rPr>
          <w:rFonts w:ascii="Times New Roman" w:hAnsi="Times New Roman"/>
          <w:sz w:val="24"/>
          <w:szCs w:val="24"/>
        </w:rPr>
        <w:t>«Ангелочек»; Н.С.</w:t>
      </w:r>
      <w:r w:rsidR="00ED2F6C" w:rsidRPr="009C5E6B">
        <w:rPr>
          <w:rFonts w:ascii="Times New Roman" w:hAnsi="Times New Roman"/>
          <w:sz w:val="24"/>
          <w:szCs w:val="24"/>
        </w:rPr>
        <w:t xml:space="preserve"> Гумилёв</w:t>
      </w:r>
      <w:r w:rsidR="00270E6E" w:rsidRPr="009C5E6B">
        <w:rPr>
          <w:rFonts w:ascii="Times New Roman" w:hAnsi="Times New Roman"/>
          <w:sz w:val="24"/>
          <w:szCs w:val="24"/>
        </w:rPr>
        <w:t xml:space="preserve"> «Крыса»; В.В.</w:t>
      </w:r>
      <w:r w:rsidR="00ED2F6C" w:rsidRPr="009C5E6B">
        <w:rPr>
          <w:rFonts w:ascii="Times New Roman" w:hAnsi="Times New Roman"/>
          <w:sz w:val="24"/>
          <w:szCs w:val="24"/>
        </w:rPr>
        <w:t xml:space="preserve"> Набоков </w:t>
      </w:r>
      <w:r w:rsidR="00270E6E" w:rsidRPr="009C5E6B">
        <w:rPr>
          <w:rFonts w:ascii="Times New Roman" w:hAnsi="Times New Roman"/>
          <w:sz w:val="24"/>
          <w:szCs w:val="24"/>
        </w:rPr>
        <w:t>«Обида»; А.П.</w:t>
      </w:r>
      <w:r w:rsidR="00ED2F6C" w:rsidRPr="009C5E6B">
        <w:rPr>
          <w:rFonts w:ascii="Times New Roman" w:hAnsi="Times New Roman"/>
          <w:sz w:val="24"/>
          <w:szCs w:val="24"/>
        </w:rPr>
        <w:t xml:space="preserve"> Платонов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«Корова»; В.О.</w:t>
      </w:r>
      <w:r w:rsidR="00ED2F6C" w:rsidRPr="009C5E6B">
        <w:rPr>
          <w:rFonts w:ascii="Times New Roman" w:hAnsi="Times New Roman"/>
          <w:sz w:val="24"/>
          <w:szCs w:val="24"/>
        </w:rPr>
        <w:t xml:space="preserve"> Богомолов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«Иван» (в сокращении); Е.А.</w:t>
      </w:r>
      <w:r w:rsidR="00ED2F6C" w:rsidRPr="009C5E6B">
        <w:rPr>
          <w:rFonts w:ascii="Times New Roman" w:hAnsi="Times New Roman"/>
          <w:sz w:val="24"/>
          <w:szCs w:val="24"/>
        </w:rPr>
        <w:t xml:space="preserve"> Евтушенко </w:t>
      </w:r>
      <w:r w:rsidR="00270E6E" w:rsidRPr="009C5E6B">
        <w:rPr>
          <w:rFonts w:ascii="Times New Roman" w:hAnsi="Times New Roman"/>
          <w:sz w:val="24"/>
          <w:szCs w:val="24"/>
        </w:rPr>
        <w:t>«Ошеломив меня, мальчишку…»;</w:t>
      </w:r>
      <w:r w:rsidR="00ED2F6C" w:rsidRPr="009C5E6B">
        <w:rPr>
          <w:rFonts w:ascii="Times New Roman" w:hAnsi="Times New Roman"/>
          <w:sz w:val="24"/>
          <w:szCs w:val="24"/>
        </w:rPr>
        <w:t xml:space="preserve"> Л.Е. Улицкая</w:t>
      </w:r>
      <w:r w:rsidR="00270E6E" w:rsidRPr="009C5E6B">
        <w:rPr>
          <w:rFonts w:ascii="Times New Roman" w:hAnsi="Times New Roman"/>
          <w:sz w:val="24"/>
          <w:szCs w:val="24"/>
        </w:rPr>
        <w:t xml:space="preserve"> «Капустное чудо»;  Ю.Я.</w:t>
      </w:r>
      <w:r w:rsidR="00ED2F6C" w:rsidRPr="009C5E6B">
        <w:rPr>
          <w:rFonts w:ascii="Times New Roman" w:hAnsi="Times New Roman"/>
          <w:sz w:val="24"/>
          <w:szCs w:val="24"/>
        </w:rPr>
        <w:t xml:space="preserve"> Яковлев</w:t>
      </w:r>
      <w:r w:rsidR="00270E6E" w:rsidRPr="009C5E6B">
        <w:rPr>
          <w:rFonts w:ascii="Times New Roman" w:hAnsi="Times New Roman"/>
          <w:sz w:val="24"/>
          <w:szCs w:val="24"/>
        </w:rPr>
        <w:t xml:space="preserve"> «Багульник»; Е.В.</w:t>
      </w:r>
      <w:r w:rsidR="00ED2F6C" w:rsidRPr="009C5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F6C" w:rsidRPr="009C5E6B">
        <w:rPr>
          <w:rFonts w:ascii="Times New Roman" w:hAnsi="Times New Roman"/>
          <w:sz w:val="24"/>
          <w:szCs w:val="24"/>
        </w:rPr>
        <w:t>Габова</w:t>
      </w:r>
      <w:proofErr w:type="spellEnd"/>
      <w:r w:rsidR="00ED2F6C" w:rsidRPr="009C5E6B">
        <w:rPr>
          <w:rFonts w:ascii="Times New Roman" w:hAnsi="Times New Roman"/>
          <w:sz w:val="24"/>
          <w:szCs w:val="24"/>
        </w:rPr>
        <w:t xml:space="preserve"> </w:t>
      </w:r>
      <w:r w:rsidR="00270E6E" w:rsidRPr="009C5E6B">
        <w:rPr>
          <w:rFonts w:ascii="Times New Roman" w:hAnsi="Times New Roman"/>
          <w:sz w:val="24"/>
          <w:szCs w:val="24"/>
        </w:rPr>
        <w:t>«Двойка по поведению»; А.С.</w:t>
      </w:r>
      <w:r w:rsidR="00ED2F6C" w:rsidRPr="009C5E6B">
        <w:rPr>
          <w:rFonts w:ascii="Times New Roman" w:hAnsi="Times New Roman"/>
          <w:sz w:val="24"/>
          <w:szCs w:val="24"/>
        </w:rPr>
        <w:t xml:space="preserve"> Кушнер</w:t>
      </w:r>
      <w:r w:rsidR="00270E6E" w:rsidRPr="009C5E6B">
        <w:rPr>
          <w:rFonts w:ascii="Times New Roman" w:hAnsi="Times New Roman"/>
          <w:sz w:val="24"/>
          <w:szCs w:val="24"/>
        </w:rPr>
        <w:t xml:space="preserve"> «Контрольная. Мрак за окном фиолетов…»; В.П.</w:t>
      </w:r>
      <w:r w:rsidR="00ED2F6C" w:rsidRPr="009C5E6B">
        <w:rPr>
          <w:rFonts w:ascii="Times New Roman" w:hAnsi="Times New Roman"/>
          <w:sz w:val="24"/>
          <w:szCs w:val="24"/>
        </w:rPr>
        <w:t xml:space="preserve"> Астафьев</w:t>
      </w:r>
      <w:r w:rsidR="00270E6E" w:rsidRPr="009C5E6B">
        <w:rPr>
          <w:rFonts w:ascii="Times New Roman" w:hAnsi="Times New Roman"/>
          <w:sz w:val="24"/>
          <w:szCs w:val="24"/>
        </w:rPr>
        <w:t xml:space="preserve"> «Далёкая и близкая сказка» (из книги «Последний поклон»); В.Г.</w:t>
      </w:r>
      <w:r w:rsidR="00ED2F6C" w:rsidRPr="009C5E6B">
        <w:rPr>
          <w:rFonts w:ascii="Times New Roman" w:hAnsi="Times New Roman"/>
          <w:sz w:val="24"/>
          <w:szCs w:val="24"/>
        </w:rPr>
        <w:t xml:space="preserve"> Распутин</w:t>
      </w:r>
      <w:r w:rsidR="00270E6E" w:rsidRPr="009C5E6B">
        <w:rPr>
          <w:rFonts w:ascii="Times New Roman" w:hAnsi="Times New Roman"/>
          <w:sz w:val="24"/>
          <w:szCs w:val="24"/>
        </w:rPr>
        <w:t xml:space="preserve"> «Век живи </w:t>
      </w:r>
      <w:r w:rsidR="00ED2F6C" w:rsidRPr="009C5E6B">
        <w:rPr>
          <w:rFonts w:ascii="Times New Roman" w:hAnsi="Times New Roman"/>
          <w:sz w:val="24"/>
          <w:szCs w:val="24"/>
        </w:rPr>
        <w:t>–</w:t>
      </w:r>
      <w:r w:rsidR="00270E6E" w:rsidRPr="009C5E6B">
        <w:rPr>
          <w:rFonts w:ascii="Times New Roman" w:hAnsi="Times New Roman"/>
          <w:sz w:val="24"/>
          <w:szCs w:val="24"/>
        </w:rPr>
        <w:t xml:space="preserve"> век люби»;</w:t>
      </w:r>
    </w:p>
    <w:p w:rsidR="00270E6E" w:rsidRPr="009C5E6B" w:rsidRDefault="00E07592" w:rsidP="00BA7D9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>4) тема 8-го класса –</w:t>
      </w:r>
      <w:r w:rsidR="00270E6E" w:rsidRPr="009C5E6B">
        <w:rPr>
          <w:rFonts w:ascii="Times New Roman" w:hAnsi="Times New Roman"/>
          <w:sz w:val="24"/>
          <w:szCs w:val="24"/>
        </w:rPr>
        <w:t xml:space="preserve"> «Родина, дом, семья»: Н.В.</w:t>
      </w:r>
      <w:r w:rsidR="00A639F4" w:rsidRPr="009C5E6B">
        <w:rPr>
          <w:rFonts w:ascii="Times New Roman" w:hAnsi="Times New Roman"/>
          <w:sz w:val="24"/>
          <w:szCs w:val="24"/>
        </w:rPr>
        <w:t xml:space="preserve"> Гоголь</w:t>
      </w:r>
      <w:r w:rsidR="00270E6E" w:rsidRPr="009C5E6B">
        <w:rPr>
          <w:rFonts w:ascii="Times New Roman" w:hAnsi="Times New Roman"/>
          <w:sz w:val="24"/>
          <w:szCs w:val="24"/>
        </w:rPr>
        <w:t xml:space="preserve"> «Старосве</w:t>
      </w:r>
      <w:r w:rsidR="00270E6E" w:rsidRPr="009C5E6B">
        <w:rPr>
          <w:rFonts w:ascii="Times New Roman" w:hAnsi="Times New Roman"/>
          <w:sz w:val="24"/>
          <w:szCs w:val="24"/>
        </w:rPr>
        <w:t>т</w:t>
      </w:r>
      <w:r w:rsidR="00270E6E" w:rsidRPr="009C5E6B">
        <w:rPr>
          <w:rFonts w:ascii="Times New Roman" w:hAnsi="Times New Roman"/>
          <w:sz w:val="24"/>
          <w:szCs w:val="24"/>
        </w:rPr>
        <w:t>ские помещики»; И.А.</w:t>
      </w:r>
      <w:r w:rsidR="00A639F4" w:rsidRPr="009C5E6B">
        <w:rPr>
          <w:rFonts w:ascii="Times New Roman" w:hAnsi="Times New Roman"/>
          <w:sz w:val="24"/>
          <w:szCs w:val="24"/>
        </w:rPr>
        <w:t xml:space="preserve"> Гончаров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«Сон Обломова» (из романа «Обломов»); Л.Н.</w:t>
      </w:r>
      <w:r w:rsidR="00A639F4" w:rsidRPr="009C5E6B">
        <w:rPr>
          <w:rFonts w:ascii="Times New Roman" w:hAnsi="Times New Roman"/>
          <w:sz w:val="24"/>
          <w:szCs w:val="24"/>
        </w:rPr>
        <w:t xml:space="preserve"> Толстой</w:t>
      </w:r>
      <w:r w:rsidR="00270E6E" w:rsidRPr="009C5E6B">
        <w:rPr>
          <w:rFonts w:ascii="Times New Roman" w:hAnsi="Times New Roman"/>
          <w:sz w:val="24"/>
          <w:szCs w:val="24"/>
        </w:rPr>
        <w:t xml:space="preserve"> «Война и мир» (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Ростовы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>: том 1, ч</w:t>
      </w:r>
      <w:r w:rsidR="00A639F4" w:rsidRPr="009C5E6B">
        <w:rPr>
          <w:rFonts w:ascii="Times New Roman" w:hAnsi="Times New Roman"/>
          <w:sz w:val="24"/>
          <w:szCs w:val="24"/>
        </w:rPr>
        <w:t>асть 1, гл. 8–17); Н.А. Некрасов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«Мороз, Красный нос»; А.А.</w:t>
      </w:r>
      <w:r w:rsidR="00A639F4" w:rsidRPr="009C5E6B">
        <w:rPr>
          <w:rFonts w:ascii="Times New Roman" w:hAnsi="Times New Roman"/>
          <w:sz w:val="24"/>
          <w:szCs w:val="24"/>
        </w:rPr>
        <w:t xml:space="preserve"> </w:t>
      </w:r>
      <w:r w:rsidR="00270E6E" w:rsidRPr="009C5E6B">
        <w:rPr>
          <w:rFonts w:ascii="Times New Roman" w:hAnsi="Times New Roman"/>
          <w:sz w:val="24"/>
          <w:szCs w:val="24"/>
        </w:rPr>
        <w:t>Бло</w:t>
      </w:r>
      <w:r w:rsidR="00A639F4" w:rsidRPr="009C5E6B">
        <w:rPr>
          <w:rFonts w:ascii="Times New Roman" w:hAnsi="Times New Roman"/>
          <w:sz w:val="24"/>
          <w:szCs w:val="24"/>
        </w:rPr>
        <w:t>к</w:t>
      </w:r>
      <w:r w:rsidR="00270E6E" w:rsidRPr="009C5E6B">
        <w:rPr>
          <w:rFonts w:ascii="Times New Roman" w:hAnsi="Times New Roman"/>
          <w:sz w:val="24"/>
          <w:szCs w:val="24"/>
        </w:rPr>
        <w:t xml:space="preserve"> «На поле Куликовом»; С.А.</w:t>
      </w:r>
      <w:r w:rsidR="00A639F4" w:rsidRPr="009C5E6B">
        <w:rPr>
          <w:rFonts w:ascii="Times New Roman" w:hAnsi="Times New Roman"/>
          <w:sz w:val="24"/>
          <w:szCs w:val="24"/>
        </w:rPr>
        <w:t xml:space="preserve"> Есенин</w:t>
      </w:r>
      <w:r w:rsidR="00270E6E" w:rsidRPr="009C5E6B">
        <w:rPr>
          <w:rFonts w:ascii="Times New Roman" w:hAnsi="Times New Roman"/>
          <w:sz w:val="24"/>
          <w:szCs w:val="24"/>
        </w:rPr>
        <w:t xml:space="preserve"> «Чую радуницу божью…», «Низкий дом с </w:t>
      </w:r>
      <w:proofErr w:type="spellStart"/>
      <w:r w:rsidR="00270E6E" w:rsidRPr="009C5E6B">
        <w:rPr>
          <w:rFonts w:ascii="Times New Roman" w:hAnsi="Times New Roman"/>
          <w:sz w:val="24"/>
          <w:szCs w:val="24"/>
        </w:rPr>
        <w:t>голубыми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 xml:space="preserve"> ставн</w:t>
      </w:r>
      <w:r w:rsidR="00270E6E" w:rsidRPr="009C5E6B">
        <w:rPr>
          <w:rFonts w:ascii="Times New Roman" w:hAnsi="Times New Roman"/>
          <w:sz w:val="24"/>
          <w:szCs w:val="24"/>
        </w:rPr>
        <w:t>я</w:t>
      </w:r>
      <w:r w:rsidR="00270E6E" w:rsidRPr="009C5E6B">
        <w:rPr>
          <w:rFonts w:ascii="Times New Roman" w:hAnsi="Times New Roman"/>
          <w:sz w:val="24"/>
          <w:szCs w:val="24"/>
        </w:rPr>
        <w:t>ми…», «Ах, как много на свете кошек…», «Ты запой мне ту песню, что пр</w:t>
      </w:r>
      <w:r w:rsidR="00270E6E" w:rsidRPr="009C5E6B">
        <w:rPr>
          <w:rFonts w:ascii="Times New Roman" w:hAnsi="Times New Roman"/>
          <w:sz w:val="24"/>
          <w:szCs w:val="24"/>
        </w:rPr>
        <w:t>е</w:t>
      </w:r>
      <w:r w:rsidR="00270E6E" w:rsidRPr="009C5E6B">
        <w:rPr>
          <w:rFonts w:ascii="Times New Roman" w:hAnsi="Times New Roman"/>
          <w:sz w:val="24"/>
          <w:szCs w:val="24"/>
        </w:rPr>
        <w:t>жде…»;  И.С.</w:t>
      </w:r>
      <w:r w:rsidR="00A639F4" w:rsidRPr="009C5E6B">
        <w:rPr>
          <w:rFonts w:ascii="Times New Roman" w:hAnsi="Times New Roman"/>
          <w:sz w:val="24"/>
          <w:szCs w:val="24"/>
        </w:rPr>
        <w:t xml:space="preserve"> Шмелёв</w:t>
      </w:r>
      <w:r w:rsidR="00270E6E" w:rsidRPr="009C5E6B">
        <w:rPr>
          <w:rFonts w:ascii="Times New Roman" w:hAnsi="Times New Roman"/>
          <w:sz w:val="24"/>
          <w:szCs w:val="24"/>
        </w:rPr>
        <w:t xml:space="preserve"> Глава «Святки» из книги «Лето Господне»; Б.Л.</w:t>
      </w:r>
      <w:r w:rsidR="00A639F4" w:rsidRPr="009C5E6B">
        <w:rPr>
          <w:rFonts w:ascii="Times New Roman" w:hAnsi="Times New Roman"/>
          <w:sz w:val="24"/>
          <w:szCs w:val="24"/>
        </w:rPr>
        <w:t xml:space="preserve"> Пастернак</w:t>
      </w:r>
      <w:r w:rsidR="00270E6E" w:rsidRPr="009C5E6B">
        <w:rPr>
          <w:rFonts w:ascii="Times New Roman" w:hAnsi="Times New Roman"/>
          <w:sz w:val="24"/>
          <w:szCs w:val="24"/>
        </w:rPr>
        <w:t xml:space="preserve"> «На ранних поездах»; А.Н.</w:t>
      </w:r>
      <w:r w:rsidR="00A639F4" w:rsidRPr="009C5E6B">
        <w:rPr>
          <w:rFonts w:ascii="Times New Roman" w:hAnsi="Times New Roman"/>
          <w:sz w:val="24"/>
          <w:szCs w:val="24"/>
        </w:rPr>
        <w:t xml:space="preserve"> Толстой </w:t>
      </w:r>
      <w:r w:rsidR="00270E6E" w:rsidRPr="009C5E6B">
        <w:rPr>
          <w:rFonts w:ascii="Times New Roman" w:hAnsi="Times New Roman"/>
          <w:sz w:val="24"/>
          <w:szCs w:val="24"/>
        </w:rPr>
        <w:t>«Русский характер»; А.П.</w:t>
      </w:r>
      <w:r w:rsidR="00A639F4" w:rsidRPr="009C5E6B">
        <w:rPr>
          <w:rFonts w:ascii="Times New Roman" w:hAnsi="Times New Roman"/>
          <w:sz w:val="24"/>
          <w:szCs w:val="24"/>
        </w:rPr>
        <w:t xml:space="preserve"> Платонов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«Возвращение»;  </w:t>
      </w:r>
      <w:proofErr w:type="spellStart"/>
      <w:r w:rsidR="00A639F4" w:rsidRPr="009C5E6B">
        <w:rPr>
          <w:rFonts w:ascii="Times New Roman" w:hAnsi="Times New Roman"/>
          <w:sz w:val="24"/>
          <w:szCs w:val="24"/>
        </w:rPr>
        <w:t>А.Геласимов</w:t>
      </w:r>
      <w:proofErr w:type="spellEnd"/>
      <w:r w:rsidR="00270E6E" w:rsidRPr="009C5E6B">
        <w:rPr>
          <w:rFonts w:ascii="Times New Roman" w:hAnsi="Times New Roman"/>
          <w:sz w:val="24"/>
          <w:szCs w:val="24"/>
        </w:rPr>
        <w:t xml:space="preserve"> «Нежный возраст»; Н.М.</w:t>
      </w:r>
      <w:r w:rsidR="00A639F4" w:rsidRPr="009C5E6B">
        <w:rPr>
          <w:rFonts w:ascii="Times New Roman" w:hAnsi="Times New Roman"/>
          <w:sz w:val="24"/>
          <w:szCs w:val="24"/>
        </w:rPr>
        <w:t xml:space="preserve"> Рубцов</w:t>
      </w:r>
      <w:r w:rsidR="00270E6E" w:rsidRPr="009C5E6B">
        <w:rPr>
          <w:rFonts w:ascii="Times New Roman" w:hAnsi="Times New Roman"/>
          <w:sz w:val="24"/>
          <w:szCs w:val="24"/>
        </w:rPr>
        <w:t xml:space="preserve"> «Видения на холме», «В горнице», «Тихая моя родина», «Звезда полей», «Душа хранит», «Русский огонёк»;  </w:t>
      </w:r>
    </w:p>
    <w:p w:rsidR="00270E6E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>5</w:t>
      </w:r>
      <w:r w:rsidR="00E07592" w:rsidRPr="009C5E6B">
        <w:rPr>
          <w:rFonts w:ascii="Times New Roman" w:hAnsi="Times New Roman"/>
          <w:sz w:val="24"/>
          <w:szCs w:val="24"/>
        </w:rPr>
        <w:t>) </w:t>
      </w:r>
      <w:r w:rsidRPr="009C5E6B">
        <w:rPr>
          <w:rFonts w:ascii="Times New Roman" w:hAnsi="Times New Roman"/>
          <w:sz w:val="24"/>
          <w:szCs w:val="24"/>
        </w:rPr>
        <w:t>тема 9</w:t>
      </w:r>
      <w:r w:rsidR="00E07592" w:rsidRPr="009C5E6B">
        <w:rPr>
          <w:rFonts w:ascii="Times New Roman" w:hAnsi="Times New Roman"/>
          <w:sz w:val="24"/>
          <w:szCs w:val="24"/>
        </w:rPr>
        <w:t>-го класса –</w:t>
      </w:r>
      <w:r w:rsidRPr="009C5E6B">
        <w:rPr>
          <w:rFonts w:ascii="Times New Roman" w:hAnsi="Times New Roman"/>
          <w:sz w:val="24"/>
          <w:szCs w:val="24"/>
        </w:rPr>
        <w:t xml:space="preserve"> «Всемирная отзывчивость» русской литерат</w:t>
      </w:r>
      <w:r w:rsidRPr="009C5E6B">
        <w:rPr>
          <w:rFonts w:ascii="Times New Roman" w:hAnsi="Times New Roman"/>
          <w:sz w:val="24"/>
          <w:szCs w:val="24"/>
        </w:rPr>
        <w:t>у</w:t>
      </w:r>
      <w:r w:rsidRPr="009C5E6B">
        <w:rPr>
          <w:rFonts w:ascii="Times New Roman" w:hAnsi="Times New Roman"/>
          <w:sz w:val="24"/>
          <w:szCs w:val="24"/>
        </w:rPr>
        <w:t>ры»: Н.М.</w:t>
      </w:r>
      <w:r w:rsidR="00A639F4" w:rsidRPr="009C5E6B">
        <w:rPr>
          <w:rFonts w:ascii="Times New Roman" w:hAnsi="Times New Roman"/>
          <w:sz w:val="24"/>
          <w:szCs w:val="24"/>
        </w:rPr>
        <w:t xml:space="preserve"> Карамзин</w:t>
      </w:r>
      <w:r w:rsidRPr="009C5E6B">
        <w:rPr>
          <w:rFonts w:ascii="Times New Roman" w:hAnsi="Times New Roman"/>
          <w:sz w:val="24"/>
          <w:szCs w:val="24"/>
        </w:rPr>
        <w:t xml:space="preserve"> «Остров </w:t>
      </w:r>
      <w:proofErr w:type="spellStart"/>
      <w:r w:rsidRPr="009C5E6B">
        <w:rPr>
          <w:rFonts w:ascii="Times New Roman" w:hAnsi="Times New Roman"/>
          <w:sz w:val="24"/>
          <w:szCs w:val="24"/>
        </w:rPr>
        <w:t>Борнгольм</w:t>
      </w:r>
      <w:proofErr w:type="spellEnd"/>
      <w:r w:rsidRPr="009C5E6B">
        <w:rPr>
          <w:rFonts w:ascii="Times New Roman" w:hAnsi="Times New Roman"/>
          <w:sz w:val="24"/>
          <w:szCs w:val="24"/>
        </w:rPr>
        <w:t>»; А.С.</w:t>
      </w:r>
      <w:r w:rsidR="00A639F4" w:rsidRPr="009C5E6B">
        <w:rPr>
          <w:rFonts w:ascii="Times New Roman" w:hAnsi="Times New Roman"/>
          <w:sz w:val="24"/>
          <w:szCs w:val="24"/>
        </w:rPr>
        <w:t xml:space="preserve"> </w:t>
      </w:r>
      <w:r w:rsidRPr="009C5E6B">
        <w:rPr>
          <w:rFonts w:ascii="Times New Roman" w:hAnsi="Times New Roman"/>
          <w:sz w:val="24"/>
          <w:szCs w:val="24"/>
        </w:rPr>
        <w:t>Пушкин. «Скупой рыцарь», «Подражания Корану» (</w:t>
      </w:r>
      <w:r w:rsidRPr="009C5E6B">
        <w:rPr>
          <w:rFonts w:ascii="Times New Roman" w:hAnsi="Times New Roman"/>
          <w:sz w:val="24"/>
          <w:szCs w:val="24"/>
          <w:lang w:val="en-US"/>
        </w:rPr>
        <w:t>I</w:t>
      </w:r>
      <w:r w:rsidRPr="009C5E6B">
        <w:rPr>
          <w:rFonts w:ascii="Times New Roman" w:hAnsi="Times New Roman"/>
          <w:sz w:val="24"/>
          <w:szCs w:val="24"/>
        </w:rPr>
        <w:t xml:space="preserve">, </w:t>
      </w:r>
      <w:r w:rsidRPr="009C5E6B">
        <w:rPr>
          <w:rFonts w:ascii="Times New Roman" w:hAnsi="Times New Roman"/>
          <w:sz w:val="24"/>
          <w:szCs w:val="24"/>
          <w:lang w:val="en-US"/>
        </w:rPr>
        <w:t>V</w:t>
      </w:r>
      <w:r w:rsidRPr="009C5E6B">
        <w:rPr>
          <w:rFonts w:ascii="Times New Roman" w:hAnsi="Times New Roman"/>
          <w:sz w:val="24"/>
          <w:szCs w:val="24"/>
        </w:rPr>
        <w:t xml:space="preserve">, </w:t>
      </w:r>
      <w:r w:rsidRPr="009C5E6B">
        <w:rPr>
          <w:rFonts w:ascii="Times New Roman" w:hAnsi="Times New Roman"/>
          <w:sz w:val="24"/>
          <w:szCs w:val="24"/>
          <w:lang w:val="en-US"/>
        </w:rPr>
        <w:t>IX</w:t>
      </w:r>
      <w:r w:rsidRPr="009C5E6B">
        <w:rPr>
          <w:rFonts w:ascii="Times New Roman" w:hAnsi="Times New Roman"/>
          <w:sz w:val="24"/>
          <w:szCs w:val="24"/>
        </w:rPr>
        <w:t>);</w:t>
      </w:r>
      <w:r w:rsidR="00A639F4" w:rsidRPr="009C5E6B">
        <w:rPr>
          <w:rFonts w:ascii="Times New Roman" w:hAnsi="Times New Roman"/>
          <w:sz w:val="24"/>
          <w:szCs w:val="24"/>
        </w:rPr>
        <w:t xml:space="preserve"> М.Ю. Лермонтов</w:t>
      </w:r>
      <w:r w:rsidRPr="009C5E6B">
        <w:rPr>
          <w:rFonts w:ascii="Times New Roman" w:hAnsi="Times New Roman"/>
          <w:sz w:val="24"/>
          <w:szCs w:val="24"/>
        </w:rPr>
        <w:t xml:space="preserve"> «Умирающий гладиатор», </w:t>
      </w:r>
      <w:r w:rsidRPr="009C5E6B">
        <w:rPr>
          <w:rFonts w:ascii="Times New Roman" w:hAnsi="Times New Roman"/>
          <w:sz w:val="24"/>
          <w:szCs w:val="24"/>
        </w:rPr>
        <w:lastRenderedPageBreak/>
        <w:t>«Ветка Палестины»; Н.В.</w:t>
      </w:r>
      <w:r w:rsidR="00A639F4" w:rsidRPr="009C5E6B">
        <w:rPr>
          <w:rFonts w:ascii="Times New Roman" w:hAnsi="Times New Roman"/>
          <w:sz w:val="24"/>
          <w:szCs w:val="24"/>
        </w:rPr>
        <w:t xml:space="preserve"> Гоголь </w:t>
      </w:r>
      <w:r w:rsidRPr="009C5E6B">
        <w:rPr>
          <w:rFonts w:ascii="Times New Roman" w:hAnsi="Times New Roman"/>
          <w:sz w:val="24"/>
          <w:szCs w:val="24"/>
        </w:rPr>
        <w:t>«Рим»; И.С.</w:t>
      </w:r>
      <w:r w:rsidR="00A639F4" w:rsidRPr="009C5E6B">
        <w:rPr>
          <w:rFonts w:ascii="Times New Roman" w:hAnsi="Times New Roman"/>
          <w:sz w:val="24"/>
          <w:szCs w:val="24"/>
        </w:rPr>
        <w:t xml:space="preserve"> </w:t>
      </w:r>
      <w:r w:rsidRPr="009C5E6B">
        <w:rPr>
          <w:rFonts w:ascii="Times New Roman" w:hAnsi="Times New Roman"/>
          <w:sz w:val="24"/>
          <w:szCs w:val="24"/>
        </w:rPr>
        <w:t>Т</w:t>
      </w:r>
      <w:r w:rsidR="00A639F4" w:rsidRPr="009C5E6B">
        <w:rPr>
          <w:rFonts w:ascii="Times New Roman" w:hAnsi="Times New Roman"/>
          <w:sz w:val="24"/>
          <w:szCs w:val="24"/>
        </w:rPr>
        <w:t>ургенев</w:t>
      </w:r>
      <w:r w:rsidRPr="009C5E6B">
        <w:rPr>
          <w:rFonts w:ascii="Times New Roman" w:hAnsi="Times New Roman"/>
          <w:sz w:val="24"/>
          <w:szCs w:val="24"/>
        </w:rPr>
        <w:t xml:space="preserve"> «Гамлет и Дон К</w:t>
      </w:r>
      <w:r w:rsidRPr="009C5E6B">
        <w:rPr>
          <w:rFonts w:ascii="Times New Roman" w:hAnsi="Times New Roman"/>
          <w:sz w:val="24"/>
          <w:szCs w:val="24"/>
        </w:rPr>
        <w:t>и</w:t>
      </w:r>
      <w:r w:rsidRPr="009C5E6B">
        <w:rPr>
          <w:rFonts w:ascii="Times New Roman" w:hAnsi="Times New Roman"/>
          <w:sz w:val="24"/>
          <w:szCs w:val="24"/>
        </w:rPr>
        <w:t>хот»; Л.Н.</w:t>
      </w:r>
      <w:r w:rsidR="00A639F4" w:rsidRPr="009C5E6B">
        <w:rPr>
          <w:rFonts w:ascii="Times New Roman" w:hAnsi="Times New Roman"/>
          <w:sz w:val="24"/>
          <w:szCs w:val="24"/>
        </w:rPr>
        <w:t xml:space="preserve"> Толстой</w:t>
      </w:r>
      <w:r w:rsidRPr="009C5E6B">
        <w:rPr>
          <w:rFonts w:ascii="Times New Roman" w:hAnsi="Times New Roman"/>
          <w:sz w:val="24"/>
          <w:szCs w:val="24"/>
        </w:rPr>
        <w:t xml:space="preserve"> «Люцерн»; И.А.</w:t>
      </w:r>
      <w:r w:rsidR="00A639F4" w:rsidRPr="009C5E6B">
        <w:rPr>
          <w:rFonts w:ascii="Times New Roman" w:hAnsi="Times New Roman"/>
          <w:sz w:val="24"/>
          <w:szCs w:val="24"/>
        </w:rPr>
        <w:t xml:space="preserve"> Бунин </w:t>
      </w:r>
      <w:r w:rsidRPr="009C5E6B">
        <w:rPr>
          <w:rFonts w:ascii="Times New Roman" w:hAnsi="Times New Roman"/>
          <w:sz w:val="24"/>
          <w:szCs w:val="24"/>
        </w:rPr>
        <w:t xml:space="preserve">«Сны </w:t>
      </w:r>
      <w:proofErr w:type="spellStart"/>
      <w:r w:rsidRPr="009C5E6B">
        <w:rPr>
          <w:rFonts w:ascii="Times New Roman" w:hAnsi="Times New Roman"/>
          <w:sz w:val="24"/>
          <w:szCs w:val="24"/>
        </w:rPr>
        <w:t>Чанга</w:t>
      </w:r>
      <w:proofErr w:type="spellEnd"/>
      <w:r w:rsidRPr="009C5E6B">
        <w:rPr>
          <w:rFonts w:ascii="Times New Roman" w:hAnsi="Times New Roman"/>
          <w:sz w:val="24"/>
          <w:szCs w:val="24"/>
        </w:rPr>
        <w:t xml:space="preserve">»; </w:t>
      </w:r>
      <w:r w:rsidR="00A639F4" w:rsidRPr="009C5E6B">
        <w:rPr>
          <w:rFonts w:ascii="Times New Roman" w:hAnsi="Times New Roman"/>
          <w:sz w:val="24"/>
          <w:szCs w:val="24"/>
        </w:rPr>
        <w:t>А.А. Блок</w:t>
      </w:r>
      <w:r w:rsidRPr="009C5E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C5E6B">
        <w:rPr>
          <w:rFonts w:ascii="Times New Roman" w:hAnsi="Times New Roman"/>
          <w:sz w:val="24"/>
          <w:szCs w:val="24"/>
        </w:rPr>
        <w:t>Сол</w:t>
      </w:r>
      <w:r w:rsidRPr="009C5E6B">
        <w:rPr>
          <w:rFonts w:ascii="Times New Roman" w:hAnsi="Times New Roman"/>
          <w:sz w:val="24"/>
          <w:szCs w:val="24"/>
        </w:rPr>
        <w:t>ь</w:t>
      </w:r>
      <w:r w:rsidRPr="009C5E6B">
        <w:rPr>
          <w:rFonts w:ascii="Times New Roman" w:hAnsi="Times New Roman"/>
          <w:sz w:val="24"/>
          <w:szCs w:val="24"/>
        </w:rPr>
        <w:t>вейг</w:t>
      </w:r>
      <w:proofErr w:type="spellEnd"/>
      <w:r w:rsidRPr="009C5E6B">
        <w:rPr>
          <w:rFonts w:ascii="Times New Roman" w:hAnsi="Times New Roman"/>
          <w:sz w:val="24"/>
          <w:szCs w:val="24"/>
        </w:rPr>
        <w:t xml:space="preserve">», «Умри, Флоренция, Иуда…», «Сиенский собор», «Девушка из </w:t>
      </w:r>
      <w:r w:rsidRPr="009C5E6B">
        <w:rPr>
          <w:rFonts w:ascii="Times New Roman" w:hAnsi="Times New Roman"/>
          <w:sz w:val="24"/>
          <w:szCs w:val="24"/>
          <w:lang w:val="en-US"/>
        </w:rPr>
        <w:t>Spoleto</w:t>
      </w:r>
      <w:r w:rsidRPr="009C5E6B">
        <w:rPr>
          <w:rFonts w:ascii="Times New Roman" w:hAnsi="Times New Roman"/>
          <w:sz w:val="24"/>
          <w:szCs w:val="24"/>
        </w:rPr>
        <w:t>»; Н.С.</w:t>
      </w:r>
      <w:r w:rsidR="00A639F4" w:rsidRPr="009C5E6B">
        <w:rPr>
          <w:rFonts w:ascii="Times New Roman" w:hAnsi="Times New Roman"/>
          <w:sz w:val="24"/>
          <w:szCs w:val="24"/>
        </w:rPr>
        <w:t xml:space="preserve"> Гумилёв</w:t>
      </w:r>
      <w:r w:rsidRPr="009C5E6B">
        <w:rPr>
          <w:rFonts w:ascii="Times New Roman" w:hAnsi="Times New Roman"/>
          <w:sz w:val="24"/>
          <w:szCs w:val="24"/>
        </w:rPr>
        <w:t xml:space="preserve"> «Пожар», «Сахара»;  О.Э.</w:t>
      </w:r>
      <w:r w:rsidR="00A639F4" w:rsidRPr="009C5E6B">
        <w:rPr>
          <w:rFonts w:ascii="Times New Roman" w:hAnsi="Times New Roman"/>
          <w:sz w:val="24"/>
          <w:szCs w:val="24"/>
        </w:rPr>
        <w:t xml:space="preserve"> </w:t>
      </w:r>
      <w:r w:rsidRPr="009C5E6B">
        <w:rPr>
          <w:rFonts w:ascii="Times New Roman" w:hAnsi="Times New Roman"/>
          <w:sz w:val="24"/>
          <w:szCs w:val="24"/>
        </w:rPr>
        <w:t>Ман</w:t>
      </w:r>
      <w:r w:rsidR="00A639F4" w:rsidRPr="009C5E6B">
        <w:rPr>
          <w:rFonts w:ascii="Times New Roman" w:hAnsi="Times New Roman"/>
          <w:sz w:val="24"/>
          <w:szCs w:val="24"/>
        </w:rPr>
        <w:t>дельштам</w:t>
      </w:r>
      <w:r w:rsidRPr="009C5E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C5E6B">
        <w:rPr>
          <w:rFonts w:ascii="Times New Roman" w:hAnsi="Times New Roman"/>
          <w:sz w:val="24"/>
          <w:szCs w:val="24"/>
        </w:rPr>
        <w:t>Айя-София</w:t>
      </w:r>
      <w:proofErr w:type="spellEnd"/>
      <w:r w:rsidRPr="009C5E6B">
        <w:rPr>
          <w:rFonts w:ascii="Times New Roman" w:hAnsi="Times New Roman"/>
          <w:sz w:val="24"/>
          <w:szCs w:val="24"/>
        </w:rPr>
        <w:t>», «</w:t>
      </w:r>
      <w:r w:rsidRPr="009C5E6B">
        <w:rPr>
          <w:rFonts w:ascii="Times New Roman" w:hAnsi="Times New Roman"/>
          <w:sz w:val="24"/>
          <w:szCs w:val="24"/>
          <w:lang w:val="en-US"/>
        </w:rPr>
        <w:t>Notre</w:t>
      </w:r>
      <w:r w:rsidRPr="009C5E6B">
        <w:rPr>
          <w:rFonts w:ascii="Times New Roman" w:hAnsi="Times New Roman"/>
          <w:sz w:val="24"/>
          <w:szCs w:val="24"/>
        </w:rPr>
        <w:t xml:space="preserve"> </w:t>
      </w:r>
      <w:r w:rsidRPr="009C5E6B">
        <w:rPr>
          <w:rFonts w:ascii="Times New Roman" w:hAnsi="Times New Roman"/>
          <w:sz w:val="24"/>
          <w:szCs w:val="24"/>
          <w:lang w:val="en-US"/>
        </w:rPr>
        <w:t>Dame</w:t>
      </w:r>
      <w:r w:rsidRPr="009C5E6B">
        <w:rPr>
          <w:rFonts w:ascii="Times New Roman" w:hAnsi="Times New Roman"/>
          <w:sz w:val="24"/>
          <w:szCs w:val="24"/>
        </w:rPr>
        <w:t>», «Отравлен хлеб, и воздух выпит…»,  «Бессонница. Гомер. Тугие паруса…»; В.С.</w:t>
      </w:r>
      <w:r w:rsidR="00A639F4" w:rsidRPr="009C5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9F4" w:rsidRPr="009C5E6B">
        <w:rPr>
          <w:rFonts w:ascii="Times New Roman" w:hAnsi="Times New Roman"/>
          <w:sz w:val="24"/>
          <w:szCs w:val="24"/>
        </w:rPr>
        <w:t>Гроссман</w:t>
      </w:r>
      <w:proofErr w:type="spellEnd"/>
      <w:r w:rsidRPr="009C5E6B">
        <w:rPr>
          <w:rFonts w:ascii="Times New Roman" w:hAnsi="Times New Roman"/>
          <w:sz w:val="24"/>
          <w:szCs w:val="24"/>
        </w:rPr>
        <w:t xml:space="preserve"> «Авель», «Сикстинская мадонна»; Б.А.</w:t>
      </w:r>
      <w:r w:rsidR="00A639F4" w:rsidRPr="009C5E6B">
        <w:rPr>
          <w:rFonts w:ascii="Times New Roman" w:hAnsi="Times New Roman"/>
          <w:sz w:val="24"/>
          <w:szCs w:val="24"/>
        </w:rPr>
        <w:t xml:space="preserve"> Ахмадулина</w:t>
      </w:r>
      <w:r w:rsidRPr="009C5E6B">
        <w:rPr>
          <w:rFonts w:ascii="Times New Roman" w:hAnsi="Times New Roman"/>
          <w:sz w:val="24"/>
          <w:szCs w:val="24"/>
        </w:rPr>
        <w:t xml:space="preserve"> «Стихи к симфониям Гектора Берлиоза. Ромео и Джулье</w:t>
      </w:r>
      <w:r w:rsidRPr="009C5E6B">
        <w:rPr>
          <w:rFonts w:ascii="Times New Roman" w:hAnsi="Times New Roman"/>
          <w:sz w:val="24"/>
          <w:szCs w:val="24"/>
        </w:rPr>
        <w:t>т</w:t>
      </w:r>
      <w:r w:rsidR="00A639F4" w:rsidRPr="009C5E6B">
        <w:rPr>
          <w:rFonts w:ascii="Times New Roman" w:hAnsi="Times New Roman"/>
          <w:sz w:val="24"/>
          <w:szCs w:val="24"/>
        </w:rPr>
        <w:t>та»; Т.Н. Толстая</w:t>
      </w:r>
      <w:r w:rsidRPr="009C5E6B">
        <w:rPr>
          <w:rFonts w:ascii="Times New Roman" w:hAnsi="Times New Roman"/>
          <w:sz w:val="24"/>
          <w:szCs w:val="24"/>
        </w:rPr>
        <w:t xml:space="preserve"> «Смотри на обороте».  </w:t>
      </w:r>
    </w:p>
    <w:p w:rsidR="00270E6E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E6B">
        <w:rPr>
          <w:rFonts w:ascii="Times New Roman" w:hAnsi="Times New Roman"/>
          <w:sz w:val="24"/>
          <w:szCs w:val="24"/>
          <w:lang w:val="en-US"/>
        </w:rPr>
        <w:t>IX</w:t>
      </w:r>
      <w:r w:rsidR="00E07592" w:rsidRPr="009C5E6B">
        <w:rPr>
          <w:rFonts w:ascii="Times New Roman" w:hAnsi="Times New Roman"/>
          <w:sz w:val="24"/>
          <w:szCs w:val="24"/>
        </w:rPr>
        <w:t>. </w:t>
      </w:r>
      <w:r w:rsidRPr="009C5E6B">
        <w:rPr>
          <w:rFonts w:ascii="Times New Roman" w:hAnsi="Times New Roman"/>
          <w:sz w:val="24"/>
          <w:szCs w:val="24"/>
        </w:rPr>
        <w:t>При выборе УМК следует ориентироваться на Федеральный пер</w:t>
      </w:r>
      <w:r w:rsidRPr="009C5E6B">
        <w:rPr>
          <w:rFonts w:ascii="Times New Roman" w:hAnsi="Times New Roman"/>
          <w:sz w:val="24"/>
          <w:szCs w:val="24"/>
        </w:rPr>
        <w:t>е</w:t>
      </w:r>
      <w:r w:rsidRPr="009C5E6B">
        <w:rPr>
          <w:rFonts w:ascii="Times New Roman" w:hAnsi="Times New Roman"/>
          <w:sz w:val="24"/>
          <w:szCs w:val="24"/>
        </w:rPr>
        <w:t xml:space="preserve">чень учебников, рекомендуемых к использованию при реализации 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образования, 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утвержденный приказом Минобрнауки России от 31.03.2014 № 253 (с изменениями и дополнениями).</w:t>
      </w:r>
    </w:p>
    <w:p w:rsidR="00270E6E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дисциплин «Родной (русский) язык» и «Родная (русская) литература)</w:t>
      </w:r>
      <w:r w:rsidR="00102095"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рекомендуется использовать материалы учебников из предме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области «Русский язык и литература» (например, при изучении языка художественной литературы в 8 классе в качестве дидактического материала можно использовать тексты произведений, входящих в учебник «Литерат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ра.8»).</w:t>
      </w:r>
    </w:p>
    <w:p w:rsidR="00270E6E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07592"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 xml:space="preserve">В  образовательных организациях следует разработать и принять систему </w:t>
      </w:r>
      <w:proofErr w:type="spellStart"/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контроля, предполагающую устные и письменные формы проверки личностных, </w:t>
      </w:r>
      <w:proofErr w:type="spellStart"/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, предметных результатов школьников по родному языку и родной литературе (чтение текста и его пересказ, собеседование по содержанию текста, теме или иллюстративному м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C5E6B">
        <w:rPr>
          <w:rFonts w:ascii="Times New Roman" w:eastAsia="Times New Roman" w:hAnsi="Times New Roman"/>
          <w:sz w:val="24"/>
          <w:szCs w:val="24"/>
          <w:lang w:eastAsia="ru-RU"/>
        </w:rPr>
        <w:t>териалу; диктант, изложение, изложение с творческим заданием, сочинение, контрольная работа, тест и т.п.).</w:t>
      </w:r>
    </w:p>
    <w:p w:rsidR="009C5E6B" w:rsidRPr="009C5E6B" w:rsidRDefault="00270E6E" w:rsidP="00BA7D92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E6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="00E07592"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образовательных организациях, а также на муниципальном уро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необходимо систематически проводить совместные заседания учителей-словесников, преподающих</w:t>
      </w:r>
      <w:r w:rsidR="00102095"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дисциплины, которые входят </w:t>
      </w:r>
      <w:bookmarkStart w:id="0" w:name="_GoBack"/>
      <w:bookmarkEnd w:id="0"/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предметные о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ласти «Русский язык и литература» и «Родной язык и родная литература», с целью выработки общих педагогических позиций и создания планов ме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культурной коммуникации в рамках учебной и </w:t>
      </w:r>
      <w:proofErr w:type="spellStart"/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C5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 </w:t>
      </w:r>
    </w:p>
    <w:p w:rsidR="00BA7D92" w:rsidRPr="004448C1" w:rsidRDefault="009C5E6B" w:rsidP="00BA7D92">
      <w:pPr>
        <w:spacing w:line="276" w:lineRule="auto"/>
        <w:jc w:val="right"/>
        <w:rPr>
          <w:sz w:val="24"/>
          <w:szCs w:val="24"/>
        </w:rPr>
      </w:pPr>
      <w:r w:rsidRPr="009C5E6B">
        <w:rPr>
          <w:color w:val="000000"/>
          <w:sz w:val="24"/>
          <w:szCs w:val="24"/>
        </w:rPr>
        <w:br w:type="page"/>
      </w:r>
      <w:r w:rsidR="00BA7D92" w:rsidRPr="004448C1">
        <w:rPr>
          <w:sz w:val="24"/>
          <w:szCs w:val="24"/>
        </w:rPr>
        <w:lastRenderedPageBreak/>
        <w:t>Приложение</w:t>
      </w:r>
      <w:r w:rsidR="00BA7D92">
        <w:rPr>
          <w:sz w:val="24"/>
          <w:szCs w:val="24"/>
        </w:rPr>
        <w:t xml:space="preserve"> 2</w:t>
      </w:r>
    </w:p>
    <w:p w:rsidR="00BA7D92" w:rsidRDefault="00BA7D92" w:rsidP="00BA7D92">
      <w:pPr>
        <w:spacing w:line="276" w:lineRule="auto"/>
        <w:jc w:val="center"/>
        <w:rPr>
          <w:b/>
          <w:sz w:val="24"/>
          <w:szCs w:val="24"/>
        </w:rPr>
      </w:pPr>
    </w:p>
    <w:p w:rsidR="006A58C8" w:rsidRPr="00FA6DBA" w:rsidRDefault="006A58C8" w:rsidP="006A58C8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b/>
          <w:sz w:val="28"/>
          <w:szCs w:val="28"/>
          <w:lang w:eastAsia="en-US"/>
        </w:rPr>
        <w:pict>
          <v:rect id="_x0000_s1047" style="position:absolute;left:0;text-align:left;margin-left:213.45pt;margin-top:-49.25pt;width:77.5pt;height:14.5pt;z-index:251657728" stroked="f"/>
        </w:pict>
      </w:r>
      <w:r w:rsidRPr="00FA6DBA">
        <w:rPr>
          <w:rFonts w:eastAsia="SimSun"/>
          <w:b/>
          <w:bCs/>
          <w:iCs/>
          <w:sz w:val="28"/>
          <w:szCs w:val="28"/>
        </w:rPr>
        <w:t>Государственное бюджетное образовательное учреждение</w:t>
      </w:r>
    </w:p>
    <w:p w:rsidR="006A58C8" w:rsidRPr="00FA6DBA" w:rsidRDefault="006A58C8" w:rsidP="006A58C8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rFonts w:eastAsia="SimSun"/>
          <w:b/>
          <w:bCs/>
          <w:iCs/>
          <w:sz w:val="28"/>
          <w:szCs w:val="28"/>
        </w:rPr>
        <w:t>дополнительного профессионального образования</w:t>
      </w:r>
    </w:p>
    <w:p w:rsidR="006A58C8" w:rsidRPr="00FA6DBA" w:rsidRDefault="006A58C8" w:rsidP="006A58C8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rFonts w:eastAsia="SimSun"/>
          <w:b/>
          <w:bCs/>
          <w:iCs/>
          <w:sz w:val="28"/>
          <w:szCs w:val="28"/>
        </w:rPr>
        <w:t>«Нижегородский институт развития образования»</w:t>
      </w:r>
      <w:r w:rsidRPr="00FA6DBA">
        <w:rPr>
          <w:sz w:val="28"/>
          <w:szCs w:val="28"/>
        </w:rPr>
        <w:t xml:space="preserve"> </w:t>
      </w:r>
    </w:p>
    <w:p w:rsidR="006A58C8" w:rsidRDefault="006A58C8" w:rsidP="00BA7D92">
      <w:pPr>
        <w:spacing w:line="276" w:lineRule="auto"/>
        <w:jc w:val="center"/>
        <w:rPr>
          <w:b/>
          <w:sz w:val="24"/>
          <w:szCs w:val="24"/>
        </w:rPr>
      </w:pPr>
    </w:p>
    <w:p w:rsidR="009C5E6B" w:rsidRPr="009C5E6B" w:rsidRDefault="009C5E6B" w:rsidP="00BA7D92">
      <w:pPr>
        <w:spacing w:line="276" w:lineRule="auto"/>
        <w:jc w:val="center"/>
        <w:rPr>
          <w:b/>
          <w:sz w:val="24"/>
          <w:szCs w:val="24"/>
        </w:rPr>
      </w:pPr>
      <w:r w:rsidRPr="009C5E6B">
        <w:rPr>
          <w:b/>
          <w:sz w:val="24"/>
          <w:szCs w:val="24"/>
        </w:rPr>
        <w:t>Организационно-методические рекомендации</w:t>
      </w:r>
    </w:p>
    <w:p w:rsidR="009C5E6B" w:rsidRPr="009C5E6B" w:rsidRDefault="009C5E6B" w:rsidP="00BA7D92">
      <w:pPr>
        <w:spacing w:line="276" w:lineRule="auto"/>
        <w:jc w:val="center"/>
        <w:rPr>
          <w:sz w:val="24"/>
          <w:szCs w:val="24"/>
        </w:rPr>
      </w:pPr>
      <w:r w:rsidRPr="009C5E6B">
        <w:rPr>
          <w:sz w:val="24"/>
          <w:szCs w:val="24"/>
        </w:rPr>
        <w:t>для общеобразовательных организаций по изучению</w:t>
      </w:r>
    </w:p>
    <w:p w:rsidR="009C5E6B" w:rsidRPr="009C5E6B" w:rsidRDefault="009C5E6B" w:rsidP="00BA7D92">
      <w:pPr>
        <w:spacing w:line="276" w:lineRule="auto"/>
        <w:jc w:val="center"/>
        <w:rPr>
          <w:sz w:val="24"/>
          <w:szCs w:val="24"/>
        </w:rPr>
      </w:pPr>
      <w:r w:rsidRPr="009C5E6B">
        <w:rPr>
          <w:sz w:val="24"/>
          <w:szCs w:val="24"/>
        </w:rPr>
        <w:t>предметной о</w:t>
      </w:r>
      <w:r w:rsidRPr="009C5E6B">
        <w:rPr>
          <w:sz w:val="24"/>
          <w:szCs w:val="24"/>
        </w:rPr>
        <w:t>б</w:t>
      </w:r>
      <w:r w:rsidRPr="009C5E6B">
        <w:rPr>
          <w:sz w:val="24"/>
          <w:szCs w:val="24"/>
        </w:rPr>
        <w:t>ласти</w:t>
      </w:r>
      <w:r w:rsidRPr="009C5E6B">
        <w:rPr>
          <w:color w:val="FF0000"/>
          <w:sz w:val="24"/>
          <w:szCs w:val="24"/>
        </w:rPr>
        <w:t xml:space="preserve"> </w:t>
      </w:r>
      <w:r w:rsidRPr="009C5E6B">
        <w:rPr>
          <w:color w:val="000000"/>
          <w:sz w:val="24"/>
          <w:szCs w:val="24"/>
        </w:rPr>
        <w:t>«Родной язык и родная литература»</w:t>
      </w:r>
    </w:p>
    <w:p w:rsidR="009C5E6B" w:rsidRDefault="009C5E6B" w:rsidP="00BA7D92">
      <w:pPr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  <w:lang w:val="en-US"/>
        </w:rPr>
      </w:pPr>
      <w:r w:rsidRPr="009C5E6B">
        <w:rPr>
          <w:sz w:val="24"/>
          <w:szCs w:val="24"/>
        </w:rPr>
        <w:t xml:space="preserve">(уровень </w:t>
      </w:r>
      <w:r>
        <w:rPr>
          <w:sz w:val="24"/>
          <w:szCs w:val="24"/>
        </w:rPr>
        <w:t>начального</w:t>
      </w:r>
      <w:r w:rsidRPr="009C5E6B">
        <w:rPr>
          <w:sz w:val="24"/>
          <w:szCs w:val="24"/>
        </w:rPr>
        <w:t xml:space="preserve"> общего образования)</w:t>
      </w:r>
    </w:p>
    <w:p w:rsid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  <w:lang w:val="en-US"/>
        </w:rPr>
      </w:pP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 xml:space="preserve">В соответствии с ФГОС начального общего образования (приказ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C5E6B">
          <w:rPr>
            <w:sz w:val="24"/>
            <w:szCs w:val="24"/>
          </w:rPr>
          <w:t>2009 г</w:t>
        </w:r>
      </w:smartTag>
      <w:r w:rsidRPr="009C5E6B">
        <w:rPr>
          <w:sz w:val="24"/>
          <w:szCs w:val="24"/>
        </w:rPr>
        <w:t xml:space="preserve">. № 373) учебный предмет «Родной язык и литературное чтение на родном языке» является обязательной частью предметной области «Филология» для всех образовательных организаций, в которых обучение ведется на русском языке, но наряду с ним изучается один из языков народов Российской Федерации. 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 xml:space="preserve">При разработке рабочих программ учебного предмета «Родной язык и литературное чтение на родном языке» образовательным организациям рекомендуется опираться на Федеральный государственный образовательный стандарт начального общего образования, который в качестве предметных результатов определяет:  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Pr="009C5E6B">
        <w:rPr>
          <w:sz w:val="24"/>
          <w:szCs w:val="24"/>
        </w:rPr>
        <w:t xml:space="preserve"> понимание обучающимися того, что язык и литература представляют собой явления национальной и мировой культуры, средства сохранения и передачи нравственных ценностей и традиций; 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C5E6B">
        <w:rPr>
          <w:sz w:val="24"/>
          <w:szCs w:val="24"/>
        </w:rPr>
        <w:t xml:space="preserve"> осознание значения русского языка как государственного языка Российской Федерации, языка межнационального общения.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C5E6B">
        <w:rPr>
          <w:sz w:val="24"/>
          <w:szCs w:val="24"/>
        </w:rPr>
        <w:t xml:space="preserve">            Рабочие программы разрабатываются в соответствии со спецификой конкретной образовательной организации, с учетом потребностей социума и у</w:t>
      </w:r>
      <w:r>
        <w:rPr>
          <w:sz w:val="24"/>
          <w:szCs w:val="24"/>
        </w:rPr>
        <w:t xml:space="preserve">тверждаются образовательными организациями самостоятельно. </w:t>
      </w:r>
      <w:r w:rsidRPr="009C5E6B">
        <w:rPr>
          <w:sz w:val="24"/>
          <w:szCs w:val="24"/>
        </w:rPr>
        <w:t>Со</w:t>
      </w:r>
      <w:r>
        <w:rPr>
          <w:sz w:val="24"/>
          <w:szCs w:val="24"/>
        </w:rPr>
        <w:t>держание рабочих программ должно отражать</w:t>
      </w:r>
      <w:r w:rsidRPr="009C5E6B">
        <w:rPr>
          <w:sz w:val="24"/>
          <w:szCs w:val="24"/>
        </w:rPr>
        <w:t xml:space="preserve"> этнокультурные особенности изучаемых языков. 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20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При составлении рабочих программ могут быть использованы Примерные программы начального общего образования (в 2 ч. Ч.1 – М.: Просвещение, 2008 и более поздние издания), а также «Рабочая программа и методические рекомендаци</w:t>
      </w:r>
      <w:r>
        <w:rPr>
          <w:sz w:val="24"/>
          <w:szCs w:val="24"/>
        </w:rPr>
        <w:t>и по учебному предмету «Русский</w:t>
      </w:r>
      <w:r w:rsidRPr="009C5E6B">
        <w:rPr>
          <w:sz w:val="24"/>
          <w:szCs w:val="24"/>
        </w:rPr>
        <w:t xml:space="preserve"> родной язык». Начальное общее образование» авт. Кузнецовой М.И. (М.: Просвещение, 2018.) (См. Информационное письмо АО «Просвещение» от 05 июля </w:t>
      </w:r>
      <w:smartTag w:uri="urn:schemas-microsoft-com:office:smarttags" w:element="metricconverter">
        <w:smartTagPr>
          <w:attr w:name="ProductID" w:val="2018 г"/>
        </w:smartTagPr>
        <w:r w:rsidRPr="009C5E6B">
          <w:rPr>
            <w:sz w:val="24"/>
            <w:szCs w:val="24"/>
          </w:rPr>
          <w:t>2018 г</w:t>
        </w:r>
      </w:smartTag>
      <w:r w:rsidRPr="009C5E6B">
        <w:rPr>
          <w:sz w:val="24"/>
          <w:szCs w:val="24"/>
        </w:rPr>
        <w:t>. № 1266).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 xml:space="preserve">Учебный план является составной частью ООП, количество часов на </w:t>
      </w:r>
      <w:r>
        <w:rPr>
          <w:sz w:val="24"/>
          <w:szCs w:val="24"/>
        </w:rPr>
        <w:t>изучение предметов определяет образовательная организация</w:t>
      </w:r>
      <w:r w:rsidRPr="009C5E6B">
        <w:rPr>
          <w:sz w:val="24"/>
          <w:szCs w:val="24"/>
        </w:rPr>
        <w:t xml:space="preserve"> в соответствии со спецификой реализуемой ООП. 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Для образовательных организаций, в которых обучение ведется на русском языке, но наряду с ним изучается один из языков народов России</w:t>
      </w:r>
      <w:r>
        <w:rPr>
          <w:sz w:val="24"/>
          <w:szCs w:val="24"/>
        </w:rPr>
        <w:t>,</w:t>
      </w:r>
      <w:r w:rsidRPr="009C5E6B">
        <w:rPr>
          <w:sz w:val="24"/>
          <w:szCs w:val="24"/>
        </w:rPr>
        <w:t xml:space="preserve"> рекомендуется Вариант 3 Примерного учебного плана начального общего образования, включенного в Примерную основную образовательную программу </w:t>
      </w:r>
      <w:r w:rsidRPr="009C5E6B">
        <w:rPr>
          <w:sz w:val="24"/>
          <w:szCs w:val="24"/>
        </w:rPr>
        <w:lastRenderedPageBreak/>
        <w:t xml:space="preserve">начального общего образования, одобренную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C5E6B">
          <w:rPr>
            <w:sz w:val="24"/>
            <w:szCs w:val="24"/>
          </w:rPr>
          <w:t>2015 г</w:t>
        </w:r>
      </w:smartTag>
      <w:r w:rsidRPr="009C5E6B">
        <w:rPr>
          <w:sz w:val="24"/>
          <w:szCs w:val="24"/>
        </w:rPr>
        <w:t xml:space="preserve">. № 1/15). 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 xml:space="preserve">Реализация данного учебного плана возможна </w:t>
      </w:r>
      <w:r w:rsidRPr="009C5E6B">
        <w:rPr>
          <w:b/>
          <w:i/>
          <w:sz w:val="24"/>
          <w:szCs w:val="24"/>
        </w:rPr>
        <w:t>в условиях 6-дневной учебной недели</w:t>
      </w:r>
      <w:r w:rsidRPr="009C5E6B">
        <w:rPr>
          <w:sz w:val="24"/>
          <w:szCs w:val="24"/>
        </w:rPr>
        <w:t xml:space="preserve">. 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right"/>
        <w:rPr>
          <w:b/>
          <w:sz w:val="24"/>
          <w:szCs w:val="24"/>
        </w:rPr>
      </w:pPr>
      <w:r w:rsidRPr="009C5E6B">
        <w:rPr>
          <w:b/>
          <w:sz w:val="24"/>
          <w:szCs w:val="24"/>
        </w:rPr>
        <w:t>Вариант 3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8047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709"/>
        <w:gridCol w:w="709"/>
        <w:gridCol w:w="709"/>
        <w:gridCol w:w="708"/>
        <w:gridCol w:w="1135"/>
      </w:tblGrid>
      <w:tr w:rsidR="009C5E6B" w:rsidRPr="009C5E6B" w:rsidTr="00BA7D92">
        <w:tc>
          <w:tcPr>
            <w:tcW w:w="8047" w:type="dxa"/>
            <w:gridSpan w:val="6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5E6B">
              <w:rPr>
                <w:b/>
                <w:sz w:val="24"/>
                <w:szCs w:val="24"/>
              </w:rPr>
              <w:t>Примерный учебный план начального общего образования</w:t>
            </w:r>
          </w:p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b/>
                <w:sz w:val="24"/>
                <w:szCs w:val="24"/>
              </w:rPr>
              <w:t>(предметная область «Филология»)</w:t>
            </w:r>
          </w:p>
        </w:tc>
      </w:tr>
      <w:tr w:rsidR="009C5E6B" w:rsidRPr="009C5E6B" w:rsidTr="00BA7D92">
        <w:trPr>
          <w:trHeight w:val="510"/>
        </w:trPr>
        <w:tc>
          <w:tcPr>
            <w:tcW w:w="4077" w:type="dxa"/>
            <w:vMerge w:val="restart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C5E6B">
              <w:rPr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4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C5E6B">
              <w:rPr>
                <w:i/>
                <w:sz w:val="24"/>
                <w:szCs w:val="24"/>
              </w:rPr>
              <w:t>Количество часов</w:t>
            </w:r>
          </w:p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C5E6B">
              <w:rPr>
                <w:i/>
                <w:sz w:val="24"/>
                <w:szCs w:val="24"/>
              </w:rPr>
              <w:t>в неделю</w:t>
            </w:r>
          </w:p>
        </w:tc>
        <w:tc>
          <w:tcPr>
            <w:tcW w:w="1135" w:type="dxa"/>
            <w:vMerge w:val="restart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C5E6B">
              <w:rPr>
                <w:i/>
                <w:sz w:val="24"/>
                <w:szCs w:val="24"/>
              </w:rPr>
              <w:t>Всего</w:t>
            </w:r>
          </w:p>
        </w:tc>
      </w:tr>
      <w:tr w:rsidR="009C5E6B" w:rsidRPr="009C5E6B" w:rsidTr="00BA7D92">
        <w:trPr>
          <w:trHeight w:val="315"/>
        </w:trPr>
        <w:tc>
          <w:tcPr>
            <w:tcW w:w="4077" w:type="dxa"/>
            <w:vMerge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C5E6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C5E6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C5E6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C5E6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5" w:type="dxa"/>
            <w:vMerge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5E6B" w:rsidRPr="009C5E6B" w:rsidTr="00BA7D92">
        <w:tc>
          <w:tcPr>
            <w:tcW w:w="4077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19</w:t>
            </w:r>
          </w:p>
        </w:tc>
      </w:tr>
      <w:tr w:rsidR="009C5E6B" w:rsidRPr="009C5E6B" w:rsidTr="00BA7D92">
        <w:tc>
          <w:tcPr>
            <w:tcW w:w="4077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11</w:t>
            </w:r>
          </w:p>
        </w:tc>
      </w:tr>
      <w:tr w:rsidR="009C5E6B" w:rsidRPr="009C5E6B" w:rsidTr="00BA7D92">
        <w:tc>
          <w:tcPr>
            <w:tcW w:w="4077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12</w:t>
            </w:r>
          </w:p>
        </w:tc>
      </w:tr>
      <w:tr w:rsidR="009C5E6B" w:rsidRPr="009C5E6B" w:rsidTr="00BA7D92">
        <w:tc>
          <w:tcPr>
            <w:tcW w:w="4077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9C5E6B" w:rsidRPr="009C5E6B" w:rsidRDefault="009C5E6B" w:rsidP="00BA7D9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C5E6B">
              <w:rPr>
                <w:sz w:val="24"/>
                <w:szCs w:val="24"/>
              </w:rPr>
              <w:t>6</w:t>
            </w:r>
          </w:p>
        </w:tc>
      </w:tr>
    </w:tbl>
    <w:p w:rsidR="009C5E6B" w:rsidRPr="009C5E6B" w:rsidRDefault="009C5E6B" w:rsidP="00BA7D92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При реализации данного учебного плана учебные предметы «Русский язык» и «Литературное чтение» обязательны для изучения всеми обучающимися начальных классов.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Для изучения учебного предмета «Родной язык и литературное чтение на родном языке» осуществляется деление класса на две группы: 1-я группа обучающихся изучает родной (национальный) язык в объеме 2 ч. в неделю и литературное чтение на родном языке (1 ч. в неделю); 2-я группа изучает русский язык как родной (2 ч. в неделю) и литературное чтение на русском языке (1 ч. в неделю). Деление обучающихся на группы осуществляется в городских образовательных организациях при наполняемости 25 и более человек, в сельских – 20 и более человек. При наличии необходимых ресурсов возможно деление на группы классов с меньшей наполняемостью.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При условии деления класса на две группы образовательная организация составляет следующие рабочие программы по данным учебным предметам:</w:t>
      </w:r>
    </w:p>
    <w:p w:rsidR="009C5E6B" w:rsidRPr="009C5E6B" w:rsidRDefault="009C5E6B" w:rsidP="00BA7D92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 xml:space="preserve"> «Родной язык» (для обучающихся 1-ой группы) в объеме 2 ч. в неделю для каждого года обучения;</w:t>
      </w:r>
    </w:p>
    <w:p w:rsidR="009C5E6B" w:rsidRPr="009C5E6B" w:rsidRDefault="009C5E6B" w:rsidP="00BA7D92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 xml:space="preserve"> «Литературное чтение на родном языке» (для обучающихся 1-ой группы) в объеме 1 ч. в неделю для каждого года обучения;</w:t>
      </w:r>
    </w:p>
    <w:p w:rsidR="009C5E6B" w:rsidRPr="009C5E6B" w:rsidRDefault="009C5E6B" w:rsidP="00BA7D92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 xml:space="preserve"> «Русский язык» (для обучающихся 1 и 2 групп) в объеме 4 ч. в неделю в 1 классе, 5 ч. во 2-4 классах;</w:t>
      </w:r>
    </w:p>
    <w:p w:rsidR="009C5E6B" w:rsidRPr="009C5E6B" w:rsidRDefault="009C5E6B" w:rsidP="00BA7D92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 xml:space="preserve"> «Литературное чтение» (для обучающихся 1 и 2 групп) в объеме 2 ч. в неделю в 1 классе, 3 ч. во 2-4 классах;</w:t>
      </w:r>
    </w:p>
    <w:p w:rsidR="009C5E6B" w:rsidRPr="009C5E6B" w:rsidRDefault="009C5E6B" w:rsidP="00BA7D92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 xml:space="preserve"> «Русский язык» (для обучающихся 2-ой группы) в объеме 2 ч. в неделю в 1-4 классах;</w:t>
      </w:r>
    </w:p>
    <w:p w:rsidR="009C5E6B" w:rsidRPr="009C5E6B" w:rsidRDefault="009C5E6B" w:rsidP="00BA7D92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E6B">
        <w:rPr>
          <w:rFonts w:ascii="Times New Roman" w:hAnsi="Times New Roman"/>
          <w:sz w:val="24"/>
          <w:szCs w:val="24"/>
        </w:rPr>
        <w:t xml:space="preserve"> «Литературное чтение» (для обучающихся 2 группы) в объеме 1 ч. в неделю в 1-4 классах.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C5E6B">
        <w:rPr>
          <w:sz w:val="24"/>
          <w:szCs w:val="24"/>
        </w:rPr>
        <w:lastRenderedPageBreak/>
        <w:tab/>
        <w:t>Возможно составление интегрированных программ (3 ч. в неделю для 1-4 классов): для обучающихся 1-ой группы – «Родной язык и литературное чтение на родном языке», для обучающихся 2 группы – «Русский язык и литературное чтение».</w:t>
      </w:r>
    </w:p>
    <w:p w:rsidR="009C5E6B" w:rsidRPr="009C5E6B" w:rsidRDefault="009C5E6B" w:rsidP="00BA7D92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9C5E6B">
        <w:rPr>
          <w:sz w:val="24"/>
          <w:szCs w:val="24"/>
        </w:rPr>
        <w:tab/>
      </w:r>
      <w:r w:rsidRPr="009C5E6B">
        <w:rPr>
          <w:b/>
          <w:i/>
          <w:sz w:val="24"/>
          <w:szCs w:val="24"/>
        </w:rPr>
        <w:t>В условиях 5-дневной учебной недели</w:t>
      </w:r>
      <w:r w:rsidRPr="009C5E6B">
        <w:rPr>
          <w:sz w:val="24"/>
          <w:szCs w:val="24"/>
        </w:rPr>
        <w:t xml:space="preserve"> общее количество часов на изучение предметов «Русский язык», «Литературное чтение» и «Ро</w:t>
      </w:r>
      <w:r>
        <w:rPr>
          <w:sz w:val="24"/>
          <w:szCs w:val="24"/>
        </w:rPr>
        <w:t>дной язык и литературное чтение</w:t>
      </w:r>
      <w:r w:rsidRPr="009C5E6B">
        <w:rPr>
          <w:sz w:val="24"/>
          <w:szCs w:val="24"/>
        </w:rPr>
        <w:t xml:space="preserve"> на родном языке» следует распределять с учетом обязательного количества часов на данные предметы, рекомендуемых </w:t>
      </w:r>
      <w:r>
        <w:rPr>
          <w:sz w:val="24"/>
          <w:szCs w:val="24"/>
        </w:rPr>
        <w:t>Министерством просвещения РФ. В данном случае изучение</w:t>
      </w:r>
      <w:r w:rsidRPr="009C5E6B">
        <w:rPr>
          <w:sz w:val="24"/>
          <w:szCs w:val="24"/>
        </w:rPr>
        <w:t xml:space="preserve"> предмета «Род</w:t>
      </w:r>
      <w:r>
        <w:rPr>
          <w:sz w:val="24"/>
          <w:szCs w:val="24"/>
        </w:rPr>
        <w:t xml:space="preserve">ной язык и литературное чтение </w:t>
      </w:r>
      <w:r w:rsidRPr="009C5E6B">
        <w:rPr>
          <w:sz w:val="24"/>
          <w:szCs w:val="24"/>
        </w:rPr>
        <w:t>на родном языке» осуществляется за счет резервных часов, определенных в Примерной основной образовательной программе начального общего образования по пре</w:t>
      </w:r>
      <w:r>
        <w:rPr>
          <w:sz w:val="24"/>
          <w:szCs w:val="24"/>
        </w:rPr>
        <w:t>дметам «Русский язык» (68 </w:t>
      </w:r>
      <w:r w:rsidRPr="009C5E6B">
        <w:rPr>
          <w:sz w:val="24"/>
          <w:szCs w:val="24"/>
        </w:rPr>
        <w:t>ч</w:t>
      </w:r>
      <w:r>
        <w:rPr>
          <w:sz w:val="24"/>
          <w:szCs w:val="24"/>
        </w:rPr>
        <w:t>.</w:t>
      </w:r>
      <w:r w:rsidRPr="009C5E6B">
        <w:rPr>
          <w:sz w:val="24"/>
          <w:szCs w:val="24"/>
        </w:rPr>
        <w:t>), «Литературное чтение» (36 ч</w:t>
      </w:r>
      <w:r>
        <w:rPr>
          <w:sz w:val="24"/>
          <w:szCs w:val="24"/>
        </w:rPr>
        <w:t>.</w:t>
      </w:r>
      <w:r w:rsidRPr="009C5E6B">
        <w:rPr>
          <w:sz w:val="24"/>
          <w:szCs w:val="24"/>
        </w:rPr>
        <w:t xml:space="preserve">). Если в образовательной организации не предусмотрено изучение учебного предмета «Родной язык и литературное чтение на родном языке», то выбирается Вариант 1 или Вариант 2 учебного плана (см: Примерная основная образовательная программа начального общего образования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C5E6B">
          <w:rPr>
            <w:sz w:val="24"/>
            <w:szCs w:val="24"/>
          </w:rPr>
          <w:t>2015 г</w:t>
        </w:r>
      </w:smartTag>
      <w:r w:rsidRPr="009C5E6B">
        <w:rPr>
          <w:sz w:val="24"/>
          <w:szCs w:val="24"/>
        </w:rPr>
        <w:t>. № 1/15)</w:t>
      </w:r>
      <w:r>
        <w:rPr>
          <w:sz w:val="24"/>
          <w:szCs w:val="24"/>
        </w:rPr>
        <w:t>)</w:t>
      </w:r>
      <w:r w:rsidRPr="009C5E6B">
        <w:rPr>
          <w:sz w:val="24"/>
          <w:szCs w:val="24"/>
        </w:rPr>
        <w:t>.</w:t>
      </w:r>
    </w:p>
    <w:p w:rsidR="009C5E6B" w:rsidRPr="009C5E6B" w:rsidRDefault="009C5E6B" w:rsidP="00BA7D92">
      <w:pPr>
        <w:tabs>
          <w:tab w:val="left" w:pos="900"/>
        </w:tabs>
        <w:spacing w:line="276" w:lineRule="auto"/>
        <w:ind w:firstLine="900"/>
        <w:jc w:val="both"/>
        <w:rPr>
          <w:sz w:val="24"/>
          <w:szCs w:val="24"/>
        </w:rPr>
      </w:pPr>
      <w:r w:rsidRPr="009C5E6B">
        <w:rPr>
          <w:sz w:val="24"/>
          <w:szCs w:val="24"/>
        </w:rPr>
        <w:t xml:space="preserve">При выборе учебников следует ориентироваться на Федеральный перечень учебников, рекомендуемых к использованию при реализации начального общего, основного общего, среднего общего образования, утвержденный приказом Минобрнауки России от 31.03.2014 № 253. </w:t>
      </w:r>
    </w:p>
    <w:p w:rsidR="003049A3" w:rsidRDefault="009C5E6B" w:rsidP="00BA7D92">
      <w:pPr>
        <w:tabs>
          <w:tab w:val="left" w:pos="993"/>
        </w:tabs>
        <w:spacing w:line="276" w:lineRule="auto"/>
        <w:ind w:firstLine="900"/>
        <w:jc w:val="both"/>
        <w:rPr>
          <w:sz w:val="24"/>
          <w:szCs w:val="24"/>
        </w:rPr>
      </w:pPr>
      <w:r w:rsidRPr="009C5E6B">
        <w:rPr>
          <w:sz w:val="24"/>
          <w:szCs w:val="24"/>
        </w:rPr>
        <w:t>Исходя из целей проекта федерального закона № 438863-7 «О внесении изменений в Федеральный закон «Об образовании в Российской Федерации»  АО «Издательство «Учебная литература» совместно с АО «Издательство «Просвещение» готовит к изданию УМК «Русский родной язык» для 1-4 классов под ред. Вербицкой Л.А. При изучении русского языка как родного может использоваться учебное пособие «Русский родной язык. 1 класс» под ред. Вербицкой Л.А.</w:t>
      </w:r>
    </w:p>
    <w:p w:rsidR="00BA7D92" w:rsidRPr="004448C1" w:rsidRDefault="003049A3" w:rsidP="00BA7D9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A7D92" w:rsidRPr="004448C1">
        <w:rPr>
          <w:sz w:val="24"/>
          <w:szCs w:val="24"/>
        </w:rPr>
        <w:lastRenderedPageBreak/>
        <w:t>Приложение</w:t>
      </w:r>
      <w:r w:rsidR="00BA7D92">
        <w:rPr>
          <w:sz w:val="24"/>
          <w:szCs w:val="24"/>
        </w:rPr>
        <w:t xml:space="preserve"> 3</w:t>
      </w:r>
    </w:p>
    <w:p w:rsidR="00BA7D92" w:rsidRDefault="00BA7D92" w:rsidP="00BA7D92">
      <w:pPr>
        <w:spacing w:line="276" w:lineRule="auto"/>
        <w:jc w:val="right"/>
        <w:rPr>
          <w:sz w:val="24"/>
          <w:szCs w:val="24"/>
        </w:rPr>
      </w:pPr>
    </w:p>
    <w:p w:rsidR="00056E76" w:rsidRPr="00FA6DBA" w:rsidRDefault="00056E76" w:rsidP="00056E76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b/>
          <w:sz w:val="28"/>
          <w:szCs w:val="28"/>
          <w:lang w:eastAsia="en-US"/>
        </w:rPr>
        <w:pict>
          <v:rect id="_x0000_s1048" style="position:absolute;left:0;text-align:left;margin-left:213.45pt;margin-top:-49.25pt;width:77.5pt;height:14.5pt;z-index:251658752" stroked="f"/>
        </w:pict>
      </w:r>
      <w:r w:rsidRPr="00FA6DBA">
        <w:rPr>
          <w:rFonts w:eastAsia="SimSun"/>
          <w:b/>
          <w:bCs/>
          <w:iCs/>
          <w:sz w:val="28"/>
          <w:szCs w:val="28"/>
        </w:rPr>
        <w:t>Государственное бюджетное образовательное учреждение</w:t>
      </w:r>
    </w:p>
    <w:p w:rsidR="00056E76" w:rsidRPr="00FA6DBA" w:rsidRDefault="00056E76" w:rsidP="00056E76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rFonts w:eastAsia="SimSun"/>
          <w:b/>
          <w:bCs/>
          <w:iCs/>
          <w:sz w:val="28"/>
          <w:szCs w:val="28"/>
        </w:rPr>
        <w:t>дополнительного профессионального образования</w:t>
      </w:r>
    </w:p>
    <w:p w:rsidR="00056E76" w:rsidRPr="00FA6DBA" w:rsidRDefault="00056E76" w:rsidP="00056E76">
      <w:pPr>
        <w:tabs>
          <w:tab w:val="left" w:pos="709"/>
        </w:tabs>
        <w:suppressAutoHyphens/>
        <w:ind w:firstLine="658"/>
        <w:jc w:val="center"/>
        <w:rPr>
          <w:rFonts w:eastAsia="SimSun"/>
          <w:b/>
          <w:bCs/>
          <w:iCs/>
          <w:sz w:val="28"/>
          <w:szCs w:val="28"/>
        </w:rPr>
      </w:pPr>
      <w:r w:rsidRPr="00FA6DBA">
        <w:rPr>
          <w:rFonts w:eastAsia="SimSun"/>
          <w:b/>
          <w:bCs/>
          <w:iCs/>
          <w:sz w:val="28"/>
          <w:szCs w:val="28"/>
        </w:rPr>
        <w:t>«Нижегородский институт развития образования»</w:t>
      </w:r>
      <w:r w:rsidRPr="00FA6DBA">
        <w:rPr>
          <w:sz w:val="28"/>
          <w:szCs w:val="28"/>
        </w:rPr>
        <w:t xml:space="preserve"> </w:t>
      </w:r>
    </w:p>
    <w:p w:rsidR="00056E76" w:rsidRPr="004448C1" w:rsidRDefault="00056E76" w:rsidP="00BA7D92">
      <w:pPr>
        <w:spacing w:line="276" w:lineRule="auto"/>
        <w:jc w:val="right"/>
        <w:rPr>
          <w:sz w:val="24"/>
          <w:szCs w:val="24"/>
        </w:rPr>
      </w:pPr>
    </w:p>
    <w:p w:rsidR="003049A3" w:rsidRPr="0004381B" w:rsidRDefault="003049A3" w:rsidP="00BA7D9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96A24">
        <w:rPr>
          <w:b/>
          <w:sz w:val="24"/>
          <w:szCs w:val="24"/>
        </w:rPr>
        <w:t>Методические рекомендации</w:t>
      </w:r>
    </w:p>
    <w:p w:rsidR="003049A3" w:rsidRPr="00B96A24" w:rsidRDefault="003049A3" w:rsidP="00BA7D92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общеобразовательных организаций по изучению второго иностранного языка</w:t>
      </w:r>
      <w:r w:rsidRPr="00B96A24">
        <w:rPr>
          <w:sz w:val="24"/>
          <w:szCs w:val="24"/>
        </w:rPr>
        <w:t xml:space="preserve"> </w:t>
      </w:r>
    </w:p>
    <w:p w:rsidR="003049A3" w:rsidRPr="00B96A24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</w:p>
    <w:p w:rsidR="003049A3" w:rsidRDefault="003049A3" w:rsidP="00BA7D92">
      <w:pPr>
        <w:pStyle w:val="pj"/>
        <w:spacing w:before="0" w:beforeAutospacing="0" w:after="0" w:afterAutospacing="0" w:line="276" w:lineRule="auto"/>
        <w:ind w:firstLine="709"/>
        <w:jc w:val="both"/>
      </w:pPr>
      <w:r w:rsidRPr="00B96A24">
        <w:t xml:space="preserve">Содержание общего образования определяется основной образовательной программой общеобразовательной организации, разрабатываемой и утверждаемой ею самостоятельно в соответствии с федеральными государственными образовательными стандартами (далее </w:t>
      </w:r>
      <w:r>
        <w:t>–</w:t>
      </w:r>
      <w:r w:rsidRPr="00B96A24">
        <w:t xml:space="preserve"> ФГОС) начального, основного и среднего общего образования (приказы Минобрнау</w:t>
      </w:r>
      <w:r>
        <w:t>ки России от 6 октября 2009 г. №</w:t>
      </w:r>
      <w:r w:rsidRPr="00B96A24">
        <w:t xml:space="preserve"> </w:t>
      </w:r>
      <w:r w:rsidRPr="00E632B2">
        <w:t>373</w:t>
      </w:r>
      <w:r w:rsidRPr="00B96A24">
        <w:t>, от 17 декабря 201</w:t>
      </w:r>
      <w:r>
        <w:t>0 г. №</w:t>
      </w:r>
      <w:r w:rsidRPr="00B96A24">
        <w:t xml:space="preserve"> </w:t>
      </w:r>
      <w:r w:rsidRPr="00E632B2">
        <w:t>1897</w:t>
      </w:r>
      <w:r>
        <w:t xml:space="preserve"> и от 17 мая 2012 г. №</w:t>
      </w:r>
      <w:r w:rsidRPr="00B96A24">
        <w:t xml:space="preserve"> 413) и с учетом примерной основной</w:t>
      </w:r>
      <w:r>
        <w:t xml:space="preserve"> общеобразовательной программы</w:t>
      </w:r>
      <w:r w:rsidRPr="00B96A24">
        <w:t xml:space="preserve"> (статьи 12 и 28 Федерального закона от 29 декабря 2012 г. N </w:t>
      </w:r>
      <w:r w:rsidRPr="00E632B2">
        <w:t>273-ФЗ</w:t>
      </w:r>
      <w:r>
        <w:t xml:space="preserve"> «</w:t>
      </w:r>
      <w:r w:rsidRPr="00B96A24">
        <w:t>Об обр</w:t>
      </w:r>
      <w:r>
        <w:t>азовании в Российской Федерации»</w:t>
      </w:r>
      <w:r w:rsidRPr="00B96A24">
        <w:t>).</w:t>
      </w:r>
      <w:r>
        <w:t xml:space="preserve"> В </w:t>
      </w:r>
      <w:r w:rsidRPr="00B96A24">
        <w:t>соответствии с ФГОС основног</w:t>
      </w:r>
      <w:r>
        <w:t>о общего образования изучение предмета «Второй иностранный язык»</w:t>
      </w:r>
      <w:r w:rsidRPr="00B96A24">
        <w:t xml:space="preserve"> предусматривается на уровне основного общего образования (5 </w:t>
      </w:r>
      <w:r>
        <w:t>–</w:t>
      </w:r>
      <w:r w:rsidRPr="00B96A24">
        <w:t xml:space="preserve"> 9 классы) и является обязательным.</w:t>
      </w:r>
      <w:r>
        <w:t xml:space="preserve"> Следует также отметить, что С</w:t>
      </w:r>
      <w:r w:rsidRPr="00B96A24">
        <w:t>тратегией инновационного развития Российской Федерации на период до 2020 года применительно к сфере образования поставлена задача по формированию у граждан нашей страны компетенций, отвечающих требованиям XXI века, включая владение иностранными языками.</w:t>
      </w:r>
    </w:p>
    <w:p w:rsidR="003049A3" w:rsidRDefault="003049A3" w:rsidP="00BA7D92">
      <w:pPr>
        <w:pStyle w:val="pj"/>
        <w:spacing w:before="0" w:beforeAutospacing="0" w:after="0" w:afterAutospacing="0" w:line="276" w:lineRule="auto"/>
        <w:ind w:firstLine="709"/>
        <w:jc w:val="both"/>
      </w:pPr>
      <w:r w:rsidRPr="00B96A24">
        <w:t xml:space="preserve">Основная цель изучения иностранных языков в школе </w:t>
      </w:r>
      <w:r>
        <w:t>–</w:t>
      </w:r>
      <w:r w:rsidRPr="00B96A24">
        <w:t xml:space="preserve">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 Иноязыч</w:t>
      </w:r>
      <w:r>
        <w:t xml:space="preserve">ная коммуникативная компетенция </w:t>
      </w:r>
      <w:r w:rsidRPr="00B96A24">
        <w:t>предусматривает также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B96A24">
        <w:t>аудировании</w:t>
      </w:r>
      <w:proofErr w:type="spellEnd"/>
      <w:r w:rsidRPr="00B96A24">
        <w:t xml:space="preserve">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В условиях введения и реализации ФГОС сохраняется концентрическая модель обучения иностранному языку, предполагающая цикличность изучения материала, возврат к ранее изученному материалу и его углубление за счет усложнения языкового материала, расширения спектра обсуждаемых проблем или проигрываемых ситуаций общения. </w:t>
      </w:r>
    </w:p>
    <w:p w:rsidR="003049A3" w:rsidRDefault="003049A3" w:rsidP="00BA7D92">
      <w:pPr>
        <w:pStyle w:val="pj"/>
        <w:spacing w:before="0" w:beforeAutospacing="0" w:after="0" w:afterAutospacing="0" w:line="276" w:lineRule="auto"/>
        <w:ind w:firstLine="709"/>
        <w:jc w:val="both"/>
      </w:pPr>
      <w:r w:rsidRPr="00B96A24">
        <w:rPr>
          <w:b/>
        </w:rPr>
        <w:t>Особенностью ФГОС</w:t>
      </w:r>
      <w:r w:rsidRPr="00B96A24">
        <w:t xml:space="preserve"> ООО является </w:t>
      </w:r>
      <w:r w:rsidRPr="00B96A24">
        <w:rPr>
          <w:b/>
        </w:rPr>
        <w:t xml:space="preserve">определение статуса </w:t>
      </w:r>
      <w:r>
        <w:rPr>
          <w:b/>
        </w:rPr>
        <w:t>предмета «Второй</w:t>
      </w:r>
      <w:r w:rsidRPr="00B96A24">
        <w:rPr>
          <w:b/>
        </w:rPr>
        <w:t xml:space="preserve"> </w:t>
      </w:r>
      <w:r>
        <w:rPr>
          <w:b/>
        </w:rPr>
        <w:t xml:space="preserve">иностранный язык»: </w:t>
      </w:r>
      <w:r w:rsidRPr="00B96A24">
        <w:t xml:space="preserve">он впервые включен в перечень обязательных предметов в предметной области «Филология» наряду с предметом «Иностранный язык». В соответствии с разъяснениями, данными в методических рекомендациях по вопросам введения ФГОС ООО (Письмо </w:t>
      </w:r>
      <w:r w:rsidRPr="00B96A24">
        <w:lastRenderedPageBreak/>
        <w:t>Министерства образования и</w:t>
      </w:r>
      <w:r>
        <w:t xml:space="preserve"> науки Российской Федерации от </w:t>
      </w:r>
      <w:r w:rsidRPr="00B96A24">
        <w:t>7 августа</w:t>
      </w:r>
      <w:r>
        <w:t xml:space="preserve"> 2015 года №</w:t>
      </w:r>
      <w:r w:rsidRPr="00B96A24">
        <w:t xml:space="preserve"> 08-1228), стандарт позволяет общеобразовательным организациям в рамках реализации образовательной программы основного </w:t>
      </w:r>
      <w:r>
        <w:t xml:space="preserve">общего образования </w:t>
      </w:r>
      <w:r w:rsidRPr="00B96A24">
        <w:t xml:space="preserve">вводить изучение второго иностранного языка как обязательного. При составлении основной образовательной программы общеобразовательной организацией может быть использован вариант учебного плана, предусматривающий изучение второго иностранного языка в качестве обязательного, </w:t>
      </w:r>
      <w:r w:rsidRPr="00B96A24">
        <w:rPr>
          <w:b/>
        </w:rPr>
        <w:t>пр</w:t>
      </w:r>
      <w:r>
        <w:rPr>
          <w:b/>
        </w:rPr>
        <w:t xml:space="preserve">и наличии </w:t>
      </w:r>
      <w:r w:rsidRPr="00B96A24">
        <w:rPr>
          <w:b/>
        </w:rPr>
        <w:t xml:space="preserve">соответствующего запроса родителей (законных представителей) </w:t>
      </w:r>
      <w:r>
        <w:rPr>
          <w:b/>
        </w:rPr>
        <w:t>об</w:t>
      </w:r>
      <w:r w:rsidRPr="00B96A24">
        <w:rPr>
          <w:b/>
        </w:rPr>
        <w:t>уча</w:t>
      </w:r>
      <w:r>
        <w:rPr>
          <w:b/>
        </w:rPr>
        <w:t>ю</w:t>
      </w:r>
      <w:r w:rsidRPr="00B96A24">
        <w:rPr>
          <w:b/>
        </w:rPr>
        <w:t>щихся и необходимых условий в школе</w:t>
      </w:r>
      <w:r>
        <w:t xml:space="preserve">. В таком случае </w:t>
      </w:r>
      <w:r w:rsidRPr="00B96A24">
        <w:rPr>
          <w:b/>
        </w:rPr>
        <w:t xml:space="preserve">учебный предмет </w:t>
      </w:r>
      <w:r>
        <w:rPr>
          <w:b/>
        </w:rPr>
        <w:t>«В</w:t>
      </w:r>
      <w:r w:rsidRPr="00B96A24">
        <w:rPr>
          <w:b/>
        </w:rPr>
        <w:t>торой иностранный язык</w:t>
      </w:r>
      <w:r>
        <w:rPr>
          <w:b/>
        </w:rPr>
        <w:t>»</w:t>
      </w:r>
      <w:r w:rsidRPr="00B96A24">
        <w:rPr>
          <w:b/>
        </w:rPr>
        <w:t xml:space="preserve"> вводится с 5 класса</w:t>
      </w:r>
      <w:r w:rsidRPr="00B96A24">
        <w:t xml:space="preserve">. </w:t>
      </w:r>
    </w:p>
    <w:p w:rsidR="003049A3" w:rsidRPr="00262403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262403">
        <w:rPr>
          <w:spacing w:val="-1"/>
          <w:sz w:val="24"/>
          <w:szCs w:val="24"/>
        </w:rPr>
        <w:t xml:space="preserve">В современном обществе растёт значение владения иностранными языками для профессионального роста личности и успешной социализации в </w:t>
      </w:r>
      <w:proofErr w:type="spellStart"/>
      <w:r w:rsidRPr="00262403">
        <w:rPr>
          <w:spacing w:val="-1"/>
          <w:sz w:val="24"/>
          <w:szCs w:val="24"/>
        </w:rPr>
        <w:t>полиязычном</w:t>
      </w:r>
      <w:proofErr w:type="spellEnd"/>
      <w:r w:rsidRPr="00262403">
        <w:rPr>
          <w:spacing w:val="-1"/>
          <w:sz w:val="24"/>
          <w:szCs w:val="24"/>
        </w:rPr>
        <w:t xml:space="preserve"> мире, вместе с этим расширяется и понимание цели изучения предметов «Иностранный язык» и «Второй иностранный язык» в основной школе. Цели иноязычного образования стали более сложными по структуре </w:t>
      </w:r>
      <w:r w:rsidRPr="00715584">
        <w:rPr>
          <w:spacing w:val="-1"/>
          <w:sz w:val="24"/>
          <w:szCs w:val="24"/>
        </w:rPr>
        <w:t>(</w:t>
      </w:r>
      <w:proofErr w:type="spellStart"/>
      <w:r w:rsidRPr="00715584">
        <w:rPr>
          <w:iCs/>
          <w:spacing w:val="-1"/>
          <w:sz w:val="24"/>
          <w:szCs w:val="24"/>
        </w:rPr>
        <w:t>метапредметные</w:t>
      </w:r>
      <w:proofErr w:type="spellEnd"/>
      <w:r w:rsidRPr="00715584">
        <w:rPr>
          <w:iCs/>
          <w:spacing w:val="-1"/>
          <w:sz w:val="24"/>
          <w:szCs w:val="24"/>
        </w:rPr>
        <w:t>, личностные и предметные)</w:t>
      </w:r>
      <w:r w:rsidRPr="00262403">
        <w:rPr>
          <w:i/>
          <w:iCs/>
          <w:spacing w:val="-1"/>
          <w:sz w:val="24"/>
          <w:szCs w:val="24"/>
        </w:rPr>
        <w:t xml:space="preserve"> </w:t>
      </w:r>
      <w:r w:rsidRPr="00262403">
        <w:rPr>
          <w:spacing w:val="-1"/>
          <w:sz w:val="24"/>
          <w:szCs w:val="24"/>
        </w:rPr>
        <w:t>и более широкими по диапазону (иностранный язык как средство межличностного и межкультурного общения), более прагматичными по направленности и конкретными: общение в разных формах (устной/ письменной, непосредственное/ опосредованное, в том числе через Интернет), способность общаться на определенном уровне владения языком, возможность использовать иностранный язык как инструмент познания, самообразования в различных областях знания и саморазвития на протяжении всей жизни, что зафиксировано в ФГОС основного общего образования (п. 11.3). Изучение предметной области «Иностранные языки» должно обеспечить:</w:t>
      </w:r>
    </w:p>
    <w:p w:rsidR="003049A3" w:rsidRPr="00262403" w:rsidRDefault="003049A3" w:rsidP="00BA7D92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403"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к ценностям иных культур;</w:t>
      </w:r>
    </w:p>
    <w:p w:rsidR="003049A3" w:rsidRPr="00262403" w:rsidRDefault="003049A3" w:rsidP="00BA7D92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403">
        <w:rPr>
          <w:rFonts w:ascii="Times New Roman" w:hAnsi="Times New Roman" w:cs="Times New Roman"/>
          <w:sz w:val="24"/>
          <w:szCs w:val="24"/>
        </w:rPr>
        <w:t>формирование и совершенствование иноязычной коммуникативной компетенции;</w:t>
      </w:r>
    </w:p>
    <w:p w:rsidR="003049A3" w:rsidRPr="00262403" w:rsidRDefault="003049A3" w:rsidP="00BA7D92">
      <w:pPr>
        <w:pStyle w:val="ConsPlusNormal"/>
        <w:numPr>
          <w:ilvl w:val="0"/>
          <w:numId w:val="9"/>
        </w:numPr>
        <w:tabs>
          <w:tab w:val="left" w:pos="113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403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262403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262403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 </w:t>
      </w:r>
      <w:r w:rsidRPr="00715584">
        <w:rPr>
          <w:rFonts w:ascii="Times New Roman" w:hAnsi="Times New Roman" w:cs="Times New Roman"/>
          <w:sz w:val="24"/>
          <w:szCs w:val="24"/>
        </w:rPr>
        <w:t>(уровень А2 в соответствии с Общеевропейскими компетенциями владения иностранным языком);</w:t>
      </w:r>
    </w:p>
    <w:p w:rsidR="003049A3" w:rsidRPr="00560F61" w:rsidRDefault="003049A3" w:rsidP="00BA7D92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2403"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049A3" w:rsidRPr="00560F61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60F61">
        <w:rPr>
          <w:sz w:val="24"/>
          <w:szCs w:val="24"/>
        </w:rPr>
        <w:t>Методика преподавания предмета «Второй иностранный язык» в сравнении с изучением и обучением первому иностранному языку имеет ряд особенностей:</w:t>
      </w:r>
    </w:p>
    <w:p w:rsidR="003049A3" w:rsidRPr="00560F61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60F61">
        <w:rPr>
          <w:color w:val="000000"/>
          <w:sz w:val="24"/>
          <w:szCs w:val="24"/>
          <w:shd w:val="clear" w:color="auto" w:fill="FFFFFF"/>
        </w:rPr>
        <w:t xml:space="preserve">1. Обучающиеся, приступающие к изучению второго иностранного языка, уже имеют опыт освоения нового языка. Это не является для них новым видом деятельности. Поэтому опора учителя на имеющийся опыт обучающихся позволяет реализовать принцип экономии в организации учебного процесса по второму иностранному языку. При изучении первого иностранного языка </w:t>
      </w:r>
      <w:r w:rsidRPr="00560F61">
        <w:rPr>
          <w:color w:val="000000"/>
          <w:sz w:val="24"/>
          <w:szCs w:val="24"/>
          <w:shd w:val="clear" w:color="auto" w:fill="FFFFFF"/>
        </w:rPr>
        <w:lastRenderedPageBreak/>
        <w:t xml:space="preserve">обучающиеся уже сформировали определённые стратегии чтения, </w:t>
      </w:r>
      <w:proofErr w:type="spellStart"/>
      <w:r w:rsidRPr="00560F61">
        <w:rPr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560F61">
        <w:rPr>
          <w:color w:val="000000"/>
          <w:sz w:val="24"/>
          <w:szCs w:val="24"/>
          <w:shd w:val="clear" w:color="auto" w:fill="FFFFFF"/>
        </w:rPr>
        <w:t>, запоминания новой лексики, и эти умения могут быть перенесены на изучение второго иностранного языка и облегчить этот процесс, но при условии, что учитель будет стимулировать обучающихся к рефлексии их опыта изучения первого иностранного языка.</w:t>
      </w:r>
    </w:p>
    <w:p w:rsidR="003049A3" w:rsidRPr="00560F61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60F61">
        <w:rPr>
          <w:color w:val="000000"/>
          <w:sz w:val="24"/>
          <w:szCs w:val="24"/>
          <w:shd w:val="clear" w:color="auto" w:fill="FFFFFF"/>
        </w:rPr>
        <w:t xml:space="preserve">2. При изучении второго иностранного языка происходит перенос не только умений обучающихся, но и их знаний. В европейских языках много общих корней слов и похожие принципы функционирования грамматики, поэтому постоянное проведение аналогий с первым иностранным языком позволяет ускорить процесс освоения второго иностранного языка и повысить его эффективность. Начиная изучать второй иностранный язык «с нуля», обучающиеся на самом деле уже владеют обширным потенциальным словарным запасом (лексические единицы, имеющие сходство с первым иностранным языком, слова, сходные с родным языком, прямые заимствования из первого иностранного языка, интернационализмы), что позволяет интенсифицировать процесс изучения второго иностранного языка. Подробный «разбор» уже знакомых обучающимся фонетических, лексических, грамматических явлений и искусственное замедление процесса освоения нового языка ведёт к снижению мотивации обучающихся к изучению второго иностранного языка. </w:t>
      </w:r>
    </w:p>
    <w:p w:rsidR="003049A3" w:rsidRPr="00560F61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Pr="00560F61">
        <w:rPr>
          <w:color w:val="000000"/>
          <w:sz w:val="24"/>
          <w:szCs w:val="24"/>
          <w:shd w:val="clear" w:color="auto" w:fill="FFFFFF"/>
        </w:rPr>
        <w:t>. Использование латинского алфавита в европейских языках облегчает процесс обучения чтению и существенно ускоряет изучение второго иностранного языка на начальном этапе. Наличие чётких правил чтения в немецком и французском языках делает излишним изучение транскрипции.</w:t>
      </w:r>
    </w:p>
    <w:p w:rsidR="003049A3" w:rsidRPr="00560F61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60F61">
        <w:rPr>
          <w:color w:val="000000"/>
          <w:sz w:val="24"/>
          <w:szCs w:val="24"/>
          <w:shd w:val="clear" w:color="auto" w:fill="FFFFFF"/>
        </w:rPr>
        <w:t>4. Изучение второго иностранного языка должно быть максимально практически ориентированным и коммуникативным. Это означает минимизацию теории на уровне лексики, грамматики, фонетики. Языковые навыки у обучающихся должны формироваться не изолированно в процессе выполнения лексических, грамматических, фонетических упражнений, а в деятельности, направленной на решение коммуникативных задач. Только таким образом обеспечивается реализация принципа параллельного развития всех видов речевой деятельности. Увеличивает долю истинного учебного времени каждого обучающегося и использование учителем индивидуальных, парных и групповых форм работы на уроке и во внеурочной деятельности. Фронтальное взаимодействие учителя с группой обучающихся является самым неблагоприятным при организации обучения иностранному языку.</w:t>
      </w:r>
    </w:p>
    <w:p w:rsidR="003049A3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60F61">
        <w:rPr>
          <w:sz w:val="24"/>
          <w:szCs w:val="24"/>
        </w:rPr>
        <w:t xml:space="preserve">5. </w:t>
      </w:r>
      <w:r w:rsidRPr="00560F61">
        <w:rPr>
          <w:color w:val="000000"/>
          <w:sz w:val="24"/>
          <w:szCs w:val="24"/>
        </w:rPr>
        <w:t>Методы, активизирующие сознательное изучение второго иностранного языка, способствуют быстрому продвижению в его изучении. Сознательное изучение иностранного языка означает индивидуальную активность обучающихся в учебном процессе: умение анализировать, сравнивать, выдвигать гипотезы, выявлять закономерности, обобщать, формулировать правила.</w:t>
      </w:r>
      <w:r w:rsidRPr="00560F61">
        <w:rPr>
          <w:sz w:val="24"/>
          <w:szCs w:val="24"/>
        </w:rPr>
        <w:t xml:space="preserve"> Реализовать принцип сознательности в изучении второго иностранного языка в полной мере позволяет индуктивный подход в изучении лексики и грамматики.</w:t>
      </w:r>
    </w:p>
    <w:p w:rsidR="003049A3" w:rsidRPr="0028669D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62403">
        <w:rPr>
          <w:sz w:val="24"/>
          <w:szCs w:val="24"/>
          <w:shd w:val="clear" w:color="auto" w:fill="FFFFFF"/>
        </w:rPr>
        <w:lastRenderedPageBreak/>
        <w:t>Таким образом, при изучении и преподавании второго иностранного языка происходит достижение планируемых результатов в более интенсивном режиме по сравнению с первым иностранным языком, что требует от учителя умения вычленять самое главное и существенное для овладения иностранным языком и выбирать наиболее эффективные методы. При изучении и преподавании второго иностранного языка речь идёт не о совершенном овладении изучаемым языком, а о дальнейшем развитии общих компетенций, о решении, в первую очередь, развивающих, воспитательных и практических задач (интеллектуальное и эмоциональное развитие личности обучающихся, развитие их когнитивных способностей, умений планировать, рефлектировать и корректировать собственную учебную деятельность).</w:t>
      </w:r>
    </w:p>
    <w:p w:rsidR="003049A3" w:rsidRPr="00B96A24" w:rsidRDefault="003049A3" w:rsidP="00BA7D92">
      <w:pPr>
        <w:spacing w:line="276" w:lineRule="auto"/>
        <w:jc w:val="both"/>
        <w:rPr>
          <w:sz w:val="24"/>
          <w:szCs w:val="24"/>
        </w:rPr>
      </w:pPr>
    </w:p>
    <w:p w:rsidR="003049A3" w:rsidRDefault="003049A3" w:rsidP="00BA7D9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96A24">
        <w:rPr>
          <w:b/>
          <w:sz w:val="24"/>
          <w:szCs w:val="24"/>
        </w:rPr>
        <w:t>Структура и соде</w:t>
      </w:r>
      <w:r>
        <w:rPr>
          <w:b/>
          <w:sz w:val="24"/>
          <w:szCs w:val="24"/>
        </w:rPr>
        <w:t>ржание рабочей программы учебного</w:t>
      </w:r>
      <w:r w:rsidRPr="00B96A24">
        <w:rPr>
          <w:b/>
          <w:sz w:val="24"/>
          <w:szCs w:val="24"/>
        </w:rPr>
        <w:t xml:space="preserve"> предмет</w:t>
      </w:r>
      <w:r>
        <w:rPr>
          <w:b/>
          <w:sz w:val="24"/>
          <w:szCs w:val="24"/>
        </w:rPr>
        <w:t xml:space="preserve">а </w:t>
      </w:r>
      <w:r w:rsidRPr="00B96A24">
        <w:rPr>
          <w:b/>
          <w:sz w:val="24"/>
          <w:szCs w:val="24"/>
        </w:rPr>
        <w:t>«Второй иностранный язык» основного общего</w:t>
      </w:r>
      <w:r>
        <w:rPr>
          <w:b/>
          <w:sz w:val="24"/>
          <w:szCs w:val="24"/>
        </w:rPr>
        <w:t xml:space="preserve"> </w:t>
      </w:r>
      <w:r w:rsidRPr="00B96A24">
        <w:rPr>
          <w:b/>
          <w:sz w:val="24"/>
          <w:szCs w:val="24"/>
        </w:rPr>
        <w:t>образования</w:t>
      </w:r>
    </w:p>
    <w:p w:rsidR="003049A3" w:rsidRDefault="003049A3" w:rsidP="00BA7D92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3049A3" w:rsidRDefault="003049A3" w:rsidP="00BA7D92">
      <w:pPr>
        <w:pStyle w:val="pj"/>
        <w:spacing w:before="0" w:beforeAutospacing="0" w:after="0" w:afterAutospacing="0" w:line="276" w:lineRule="auto"/>
        <w:ind w:firstLine="709"/>
        <w:jc w:val="both"/>
      </w:pPr>
      <w:r w:rsidRPr="00B96A24">
        <w:t xml:space="preserve">Цели, задачи, планируемые результаты, содержание и организацию образовательной деятельности при получении основного общего образования определяет основная образовательная программа основного общего образования. В соответствии с п.18.2.2. ФГОС ООО достижение планируемых результатов освоения основной образовательной программы основного общего образования должны обеспечивать программы отдельных учебных предметов. 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Рабочие программы учебных предметов являются компонентом основной общеобразовательной программы (п.9 ст.2 Федерального закона Российской </w:t>
      </w:r>
      <w:r>
        <w:t xml:space="preserve">Федерации от 29.12.2012 № </w:t>
      </w:r>
      <w:r w:rsidRPr="00B96A24">
        <w:t xml:space="preserve">273-ФЗ «Об образовании в Российской Федерации»), их разработка и утверждение относится к компетенции образовательной организации (п. 5 ст. 12 Федерального закона Российской Федерации от 29.12.2012 </w:t>
      </w:r>
      <w:r>
        <w:t>№</w:t>
      </w:r>
      <w:r w:rsidRPr="00B96A24">
        <w:t xml:space="preserve"> 273-ФЗ «Об образовании в Российской Федерации»). Программы учебных предметов «Иностранный язык», «Второй иностранный язык» должны определять содержание, объем, порядок изучения учебного материала с учетом целей, задач и особенностей образовательной деятельности общеобразовательной организации и контингента учащихся. </w:t>
      </w:r>
    </w:p>
    <w:p w:rsidR="003049A3" w:rsidRPr="00B96A24" w:rsidRDefault="003049A3" w:rsidP="00BA7D92">
      <w:pPr>
        <w:pStyle w:val="pj"/>
        <w:spacing w:before="0" w:beforeAutospacing="0" w:after="0" w:afterAutospacing="0" w:line="276" w:lineRule="auto"/>
        <w:ind w:firstLine="709"/>
        <w:jc w:val="both"/>
      </w:pPr>
      <w:r w:rsidRPr="00B96A24">
        <w:t xml:space="preserve">Программа должна содержать: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пояснительную записку, в которой конкретизируются общие цели основного общего образования с учетом специфики иностранного языка как учебного предмета;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общую характеристику учебного предмета «Второй иностранный язык»;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места учебного предмета в учебном плане;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личностные, </w:t>
      </w:r>
      <w:proofErr w:type="spellStart"/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предметные результаты освоения учебного предмета «Второй иностранный язык»;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 «Второй иностранный язык»;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тематическое планирование с определением основных видов учебной деятельности;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учебно-методического и материально-технического обеспечения образовательной деятельности; </w:t>
      </w:r>
    </w:p>
    <w:p w:rsidR="003049A3" w:rsidRPr="002A476D" w:rsidRDefault="003049A3" w:rsidP="00BA7D92">
      <w:pPr>
        <w:pStyle w:val="a7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76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изучения учебного предмета «Второй иностранный язык». </w:t>
      </w:r>
    </w:p>
    <w:p w:rsidR="003049A3" w:rsidRPr="00B956C1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B96A24">
        <w:rPr>
          <w:sz w:val="24"/>
          <w:szCs w:val="24"/>
        </w:rPr>
        <w:t>Специфика рабочей программы каждой общеобразовательной организации (далее – ОО) определяется целями и задачами, планируемыми образовательными результатами основной образовательной программы основного общего образования данной общеобразовательной организации, познавательными интересами учащихся ОО, выбором УМК, объемом учебных часов на изучение предмета.</w:t>
      </w:r>
    </w:p>
    <w:p w:rsidR="003049A3" w:rsidRDefault="003049A3" w:rsidP="00BA7D9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96A24">
        <w:rPr>
          <w:sz w:val="24"/>
          <w:szCs w:val="24"/>
        </w:rPr>
        <w:t xml:space="preserve">В соответствии с приказом Минобрнауки России от 31.12.2015 </w:t>
      </w:r>
      <w:r>
        <w:rPr>
          <w:sz w:val="24"/>
          <w:szCs w:val="24"/>
        </w:rPr>
        <w:t>№ 1577 «</w:t>
      </w:r>
      <w:r w:rsidRPr="00B96A24">
        <w:rPr>
          <w:sz w:val="24"/>
          <w:szCs w:val="24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</w:t>
      </w:r>
      <w:r>
        <w:rPr>
          <w:sz w:val="24"/>
          <w:szCs w:val="24"/>
        </w:rPr>
        <w:t xml:space="preserve">декабря 2010 г. № 1897» </w:t>
      </w:r>
      <w:r w:rsidRPr="00B96A24">
        <w:rPr>
          <w:sz w:val="24"/>
          <w:szCs w:val="24"/>
        </w:rPr>
        <w:t xml:space="preserve">вносятся изменения в структуру рабочей программы. Структура рабочей </w:t>
      </w:r>
      <w:r>
        <w:rPr>
          <w:sz w:val="24"/>
          <w:szCs w:val="24"/>
        </w:rPr>
        <w:t>программы определяется с учетом</w:t>
      </w:r>
      <w:r w:rsidRPr="00B96A24">
        <w:rPr>
          <w:sz w:val="24"/>
          <w:szCs w:val="24"/>
        </w:rPr>
        <w:t xml:space="preserve"> требований ФГОС общего образования; локальных нормативных актов образовательной организации. </w:t>
      </w:r>
    </w:p>
    <w:p w:rsidR="003049A3" w:rsidRPr="000C5B5D" w:rsidRDefault="003049A3" w:rsidP="00BA7D9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B96A24">
        <w:rPr>
          <w:sz w:val="24"/>
          <w:szCs w:val="24"/>
        </w:rPr>
        <w:t xml:space="preserve">Обязательными компонентами рабочей программы (ФГОС) являются: </w:t>
      </w:r>
    </w:p>
    <w:p w:rsidR="003049A3" w:rsidRPr="000C5B5D" w:rsidRDefault="003049A3" w:rsidP="00BA7D92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B5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предмета, курса. </w:t>
      </w:r>
    </w:p>
    <w:p w:rsidR="003049A3" w:rsidRPr="000C5B5D" w:rsidRDefault="003049A3" w:rsidP="00BA7D92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B5D">
        <w:rPr>
          <w:rFonts w:ascii="Times New Roman" w:eastAsia="Times New Roman" w:hAnsi="Times New Roman"/>
          <w:sz w:val="24"/>
          <w:szCs w:val="24"/>
          <w:lang w:eastAsia="ru-RU"/>
        </w:rPr>
        <w:t>Содер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жание учебного предмета, курса.</w:t>
      </w:r>
    </w:p>
    <w:p w:rsidR="003049A3" w:rsidRPr="000C5B5D" w:rsidRDefault="003049A3" w:rsidP="00BA7D92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B5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049A3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B96A24">
        <w:rPr>
          <w:sz w:val="24"/>
          <w:szCs w:val="24"/>
        </w:rPr>
        <w:t xml:space="preserve">Раздел </w:t>
      </w:r>
      <w:r w:rsidRPr="00B96A24">
        <w:rPr>
          <w:i/>
          <w:sz w:val="24"/>
          <w:szCs w:val="24"/>
        </w:rPr>
        <w:t xml:space="preserve">«Планируемые результаты освоения учебного предмета, курса» </w:t>
      </w:r>
      <w:r w:rsidRPr="00B96A24">
        <w:rPr>
          <w:sz w:val="24"/>
          <w:szCs w:val="24"/>
        </w:rPr>
        <w:t>конкретизирует соответствующий раздел пояснительной записки ООП, исходя из требований ФГОС общего образования</w:t>
      </w:r>
      <w:r>
        <w:rPr>
          <w:sz w:val="24"/>
          <w:szCs w:val="24"/>
        </w:rPr>
        <w:t xml:space="preserve">, фиксирует </w:t>
      </w:r>
      <w:r w:rsidRPr="00B96A24">
        <w:rPr>
          <w:sz w:val="24"/>
          <w:szCs w:val="24"/>
        </w:rPr>
        <w:t>результаты освоения рабочей программы по каждому тематическому разделу.</w:t>
      </w:r>
      <w:r>
        <w:rPr>
          <w:sz w:val="24"/>
          <w:szCs w:val="24"/>
        </w:rPr>
        <w:t xml:space="preserve"> </w:t>
      </w:r>
      <w:r w:rsidRPr="00B96A24">
        <w:rPr>
          <w:sz w:val="24"/>
          <w:szCs w:val="24"/>
        </w:rPr>
        <w:t xml:space="preserve">Достижение всех планируемых результатов освоения учебного предмета, курса подлежит оценке. </w:t>
      </w:r>
    </w:p>
    <w:p w:rsidR="003049A3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B96A24">
        <w:rPr>
          <w:sz w:val="24"/>
          <w:szCs w:val="24"/>
        </w:rPr>
        <w:t xml:space="preserve">Раздел </w:t>
      </w:r>
      <w:r w:rsidRPr="00B96A24">
        <w:rPr>
          <w:i/>
          <w:sz w:val="24"/>
          <w:szCs w:val="24"/>
        </w:rPr>
        <w:t>«Содержание учебного предмета, курса»</w:t>
      </w:r>
      <w:r w:rsidRPr="00B96A24">
        <w:rPr>
          <w:sz w:val="24"/>
          <w:szCs w:val="24"/>
        </w:rPr>
        <w:t xml:space="preserve"> включает характеристику содержания предмета или курса по каждому тематическому разделу с учетом требований ФГОС общего образования</w:t>
      </w:r>
      <w:r>
        <w:rPr>
          <w:sz w:val="24"/>
          <w:szCs w:val="24"/>
        </w:rPr>
        <w:t>.</w:t>
      </w:r>
    </w:p>
    <w:p w:rsidR="003049A3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B96A24">
        <w:rPr>
          <w:sz w:val="24"/>
          <w:szCs w:val="24"/>
        </w:rPr>
        <w:t xml:space="preserve">Раздел </w:t>
      </w:r>
      <w:r w:rsidRPr="00B96A24">
        <w:rPr>
          <w:i/>
          <w:sz w:val="24"/>
          <w:szCs w:val="24"/>
        </w:rPr>
        <w:t>«Тематическое планирование»</w:t>
      </w:r>
      <w:r w:rsidRPr="00B96A24">
        <w:rPr>
          <w:sz w:val="24"/>
          <w:szCs w:val="24"/>
        </w:rPr>
        <w:t xml:space="preserve"> оформляют в виде таблицы, состоящей из граф: название темы; количество часов, отводимых на освоение темы. Тематическое планирование рабочей программы является основой для создания календар</w:t>
      </w:r>
      <w:r>
        <w:rPr>
          <w:sz w:val="24"/>
          <w:szCs w:val="24"/>
        </w:rPr>
        <w:t xml:space="preserve">но-тематического планирования </w:t>
      </w:r>
      <w:r w:rsidRPr="00B96A24">
        <w:rPr>
          <w:sz w:val="24"/>
          <w:szCs w:val="24"/>
        </w:rPr>
        <w:t>учебного предмета, курса на учебный год</w:t>
      </w:r>
      <w:r>
        <w:rPr>
          <w:sz w:val="24"/>
          <w:szCs w:val="24"/>
        </w:rPr>
        <w:t>, с</w:t>
      </w:r>
      <w:r w:rsidRPr="00B96A24">
        <w:rPr>
          <w:sz w:val="24"/>
          <w:szCs w:val="24"/>
        </w:rPr>
        <w:t>труктура которого определяется локальным актом образовательной организации. Порядок разработки рабочей программы устанавливается локальным актом образовательной организации. Рабочую программу разрабатывают как часть ООП.</w:t>
      </w:r>
    </w:p>
    <w:p w:rsidR="00BA7D92" w:rsidRDefault="00BA7D92" w:rsidP="00BA7D92">
      <w:pPr>
        <w:spacing w:line="276" w:lineRule="auto"/>
        <w:ind w:firstLine="709"/>
        <w:jc w:val="both"/>
        <w:rPr>
          <w:sz w:val="24"/>
          <w:szCs w:val="24"/>
        </w:rPr>
      </w:pPr>
    </w:p>
    <w:p w:rsidR="00BA7D92" w:rsidRDefault="00BA7D92" w:rsidP="00BA7D92">
      <w:pPr>
        <w:spacing w:line="276" w:lineRule="auto"/>
        <w:ind w:firstLine="709"/>
        <w:jc w:val="both"/>
        <w:rPr>
          <w:sz w:val="24"/>
          <w:szCs w:val="24"/>
        </w:rPr>
      </w:pPr>
    </w:p>
    <w:p w:rsidR="00BA7D92" w:rsidRPr="00B96A24" w:rsidRDefault="00BA7D92" w:rsidP="00BA7D92">
      <w:pPr>
        <w:spacing w:line="276" w:lineRule="auto"/>
        <w:ind w:firstLine="709"/>
        <w:jc w:val="both"/>
        <w:rPr>
          <w:sz w:val="24"/>
          <w:szCs w:val="24"/>
        </w:rPr>
      </w:pPr>
    </w:p>
    <w:p w:rsidR="003049A3" w:rsidRPr="00B96A24" w:rsidRDefault="003049A3" w:rsidP="00BA7D92">
      <w:pPr>
        <w:spacing w:line="276" w:lineRule="auto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3049A3" w:rsidRPr="00B96A24" w:rsidTr="003049A3">
        <w:tc>
          <w:tcPr>
            <w:tcW w:w="4962" w:type="dxa"/>
            <w:vAlign w:val="center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49A3">
              <w:rPr>
                <w:b/>
                <w:sz w:val="24"/>
                <w:szCs w:val="24"/>
              </w:rPr>
              <w:lastRenderedPageBreak/>
              <w:t>Содержание разделов программы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49A3">
              <w:rPr>
                <w:b/>
                <w:sz w:val="24"/>
                <w:szCs w:val="24"/>
              </w:rPr>
              <w:t>учебного предмета «Второй иностранный язык»</w:t>
            </w:r>
          </w:p>
        </w:tc>
        <w:tc>
          <w:tcPr>
            <w:tcW w:w="4394" w:type="dxa"/>
            <w:vAlign w:val="center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49A3">
              <w:rPr>
                <w:b/>
                <w:sz w:val="24"/>
                <w:szCs w:val="24"/>
              </w:rPr>
              <w:t>Источники</w:t>
            </w:r>
          </w:p>
        </w:tc>
      </w:tr>
      <w:tr w:rsidR="003049A3" w:rsidRPr="00B96A24" w:rsidTr="003049A3">
        <w:tc>
          <w:tcPr>
            <w:tcW w:w="9356" w:type="dxa"/>
            <w:gridSpan w:val="2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3049A3">
              <w:rPr>
                <w:b/>
                <w:sz w:val="24"/>
                <w:szCs w:val="24"/>
              </w:rPr>
              <w:t>1. Планируемые результаты</w:t>
            </w:r>
          </w:p>
        </w:tc>
      </w:tr>
      <w:tr w:rsidR="003049A3" w:rsidRPr="00B96A24" w:rsidTr="003049A3">
        <w:tc>
          <w:tcPr>
            <w:tcW w:w="4962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 xml:space="preserve">В данном разделе описываются планируемые результаты освоения программы на трех уровнях (личностном, предметном и </w:t>
            </w:r>
            <w:proofErr w:type="spellStart"/>
            <w:r w:rsidRPr="003049A3">
              <w:rPr>
                <w:sz w:val="24"/>
                <w:szCs w:val="24"/>
              </w:rPr>
              <w:t>метапредметном</w:t>
            </w:r>
            <w:proofErr w:type="spellEnd"/>
            <w:r w:rsidRPr="003049A3">
              <w:rPr>
                <w:sz w:val="24"/>
                <w:szCs w:val="24"/>
              </w:rPr>
              <w:t>) и по двум блокам («выпускник научится», «выпускник получит возможность научиться»)</w:t>
            </w:r>
          </w:p>
        </w:tc>
        <w:tc>
          <w:tcPr>
            <w:tcW w:w="4394" w:type="dxa"/>
          </w:tcPr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примерная программа по иностранным языкам (5-9 классы) 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3049A3" w:rsidRPr="00B96A24" w:rsidTr="003049A3">
        <w:tc>
          <w:tcPr>
            <w:tcW w:w="9356" w:type="dxa"/>
            <w:gridSpan w:val="2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3049A3">
              <w:rPr>
                <w:b/>
                <w:sz w:val="24"/>
                <w:szCs w:val="24"/>
              </w:rPr>
              <w:t xml:space="preserve">                             2.Содержание учебного предмета</w:t>
            </w:r>
          </w:p>
        </w:tc>
      </w:tr>
      <w:tr w:rsidR="003049A3" w:rsidRPr="00B96A24" w:rsidTr="003049A3">
        <w:tc>
          <w:tcPr>
            <w:tcW w:w="4962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 xml:space="preserve">Перечень изучаемого учебного материала, описания основных содержательных линий учебного предмета «Второй иностранный язык»: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предметное содержание речи;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коммуникативные умения в видах речевой деятельности (</w:t>
            </w:r>
            <w:proofErr w:type="spellStart"/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говорение, чтение, письмо);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языковые знания и навыки;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социокультурные знания и навыки;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учебно-познавательные и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компенсаторные умения;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общеучебные</w:t>
            </w:r>
            <w:proofErr w:type="spellEnd"/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умения и специальные/предметные умения </w:t>
            </w:r>
          </w:p>
        </w:tc>
        <w:tc>
          <w:tcPr>
            <w:tcW w:w="4394" w:type="dxa"/>
          </w:tcPr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«Пояснительная записка» основной образовательной программы основного общего образования ОО;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примерная программа по иностранным языкам (5-9 классы);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4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авторские программ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3049A3" w:rsidRPr="00B96A24" w:rsidTr="003049A3">
        <w:tc>
          <w:tcPr>
            <w:tcW w:w="9356" w:type="dxa"/>
            <w:gridSpan w:val="2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49A3">
              <w:rPr>
                <w:b/>
                <w:sz w:val="24"/>
                <w:szCs w:val="24"/>
              </w:rPr>
              <w:t>3. Тематическое планирование с деятельности с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49A3">
              <w:rPr>
                <w:b/>
                <w:sz w:val="24"/>
                <w:szCs w:val="24"/>
              </w:rPr>
              <w:t>определением основных видов учебной деятельности обучающихся</w:t>
            </w:r>
          </w:p>
        </w:tc>
      </w:tr>
      <w:tr w:rsidR="003049A3" w:rsidRPr="00B96A24" w:rsidTr="003049A3">
        <w:tc>
          <w:tcPr>
            <w:tcW w:w="4962" w:type="dxa"/>
          </w:tcPr>
          <w:p w:rsidR="003049A3" w:rsidRPr="00BA7D92" w:rsidRDefault="003049A3" w:rsidP="00BA7D92">
            <w:pPr>
              <w:pStyle w:val="a7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5"/>
              </w:numPr>
              <w:spacing w:after="0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виды учебной  деятельности обучающихся (</w:t>
            </w:r>
            <w:proofErr w:type="spellStart"/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системно-деятельностный</w:t>
            </w:r>
            <w:proofErr w:type="spellEnd"/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подход в организации учебной деятельности обучающихся) </w:t>
            </w:r>
          </w:p>
        </w:tc>
        <w:tc>
          <w:tcPr>
            <w:tcW w:w="4394" w:type="dxa"/>
          </w:tcPr>
          <w:p w:rsidR="003049A3" w:rsidRPr="00BA7D92" w:rsidRDefault="003049A3" w:rsidP="00BA7D92">
            <w:pPr>
              <w:pStyle w:val="a7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примерная программа по иностранным языкам (5-9 классы); </w:t>
            </w:r>
          </w:p>
          <w:p w:rsidR="003049A3" w:rsidRPr="00BA7D92" w:rsidRDefault="003049A3" w:rsidP="00BA7D92">
            <w:pPr>
              <w:pStyle w:val="a7"/>
              <w:numPr>
                <w:ilvl w:val="0"/>
                <w:numId w:val="6"/>
              </w:numPr>
              <w:spacing w:after="0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A7D9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авторские программы по предмету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3049A3" w:rsidRPr="00B96A24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</w:p>
    <w:p w:rsidR="003049A3" w:rsidRPr="00B96A24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B96A24">
        <w:rPr>
          <w:sz w:val="24"/>
          <w:szCs w:val="24"/>
        </w:rPr>
        <w:t xml:space="preserve">Для измерения достижения </w:t>
      </w:r>
      <w:r>
        <w:rPr>
          <w:sz w:val="24"/>
          <w:szCs w:val="24"/>
        </w:rPr>
        <w:t>об</w:t>
      </w:r>
      <w:r w:rsidRPr="00B96A2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96A24">
        <w:rPr>
          <w:sz w:val="24"/>
          <w:szCs w:val="24"/>
        </w:rPr>
        <w:t>щимися планируемых (</w:t>
      </w:r>
      <w:proofErr w:type="spellStart"/>
      <w:r w:rsidRPr="00B96A24">
        <w:rPr>
          <w:sz w:val="24"/>
          <w:szCs w:val="24"/>
        </w:rPr>
        <w:t>метапредметных</w:t>
      </w:r>
      <w:proofErr w:type="spellEnd"/>
      <w:r w:rsidRPr="00B96A24">
        <w:rPr>
          <w:sz w:val="24"/>
          <w:szCs w:val="24"/>
        </w:rPr>
        <w:t xml:space="preserve"> и предметных) результатов в разделе «Оценочные материалы» рекомендуется использовать </w:t>
      </w:r>
      <w:proofErr w:type="spellStart"/>
      <w:r w:rsidRPr="00B96A24">
        <w:rPr>
          <w:sz w:val="24"/>
          <w:szCs w:val="24"/>
        </w:rPr>
        <w:t>валидные</w:t>
      </w:r>
      <w:proofErr w:type="spellEnd"/>
      <w:r w:rsidRPr="00B96A24">
        <w:rPr>
          <w:sz w:val="24"/>
          <w:szCs w:val="24"/>
        </w:rPr>
        <w:t xml:space="preserve"> контрольно-измерительные материалы. Данные контрольно-измерительные материалы используются для проведения текущего контроля и промежуточной аттестации. Оценочные материалы должны соответствовать возрасту </w:t>
      </w:r>
      <w:r>
        <w:rPr>
          <w:sz w:val="24"/>
          <w:szCs w:val="24"/>
        </w:rPr>
        <w:t>об</w:t>
      </w:r>
      <w:r w:rsidRPr="00B96A24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B96A24">
        <w:rPr>
          <w:sz w:val="24"/>
          <w:szCs w:val="24"/>
        </w:rPr>
        <w:t xml:space="preserve">щихся и учитывать цели и задачи по формированию речевых, языковых, </w:t>
      </w:r>
      <w:proofErr w:type="spellStart"/>
      <w:r w:rsidRPr="00B96A24">
        <w:rPr>
          <w:sz w:val="24"/>
          <w:szCs w:val="24"/>
        </w:rPr>
        <w:t>социокультурных</w:t>
      </w:r>
      <w:proofErr w:type="spellEnd"/>
      <w:r w:rsidRPr="00B96A24">
        <w:rPr>
          <w:sz w:val="24"/>
          <w:szCs w:val="24"/>
        </w:rPr>
        <w:t xml:space="preserve">, компенсаторных и учебно-познавательных компетенций школьников. При проектировании системы мониторинга и контроля достижения планируемых результатов, заданий учителю иностранного языка следует взять за основу пособие </w:t>
      </w:r>
      <w:r w:rsidRPr="009A6EA6">
        <w:rPr>
          <w:i/>
          <w:sz w:val="24"/>
          <w:szCs w:val="24"/>
        </w:rPr>
        <w:t xml:space="preserve">Иностранный язык. Планируемые результаты. Система заданий 5-9 </w:t>
      </w:r>
      <w:r w:rsidRPr="009A6EA6">
        <w:rPr>
          <w:i/>
          <w:sz w:val="24"/>
          <w:szCs w:val="24"/>
        </w:rPr>
        <w:lastRenderedPageBreak/>
        <w:t xml:space="preserve">классы. / М.З. </w:t>
      </w:r>
      <w:proofErr w:type="spellStart"/>
      <w:r w:rsidRPr="009A6EA6">
        <w:rPr>
          <w:i/>
          <w:sz w:val="24"/>
          <w:szCs w:val="24"/>
        </w:rPr>
        <w:t>Биболетова</w:t>
      </w:r>
      <w:proofErr w:type="spellEnd"/>
      <w:r w:rsidRPr="009A6EA6">
        <w:rPr>
          <w:i/>
          <w:sz w:val="24"/>
          <w:szCs w:val="24"/>
        </w:rPr>
        <w:t xml:space="preserve">, М.В. Вербицкая, К.С. Махмурян, Н.Н. </w:t>
      </w:r>
      <w:proofErr w:type="spellStart"/>
      <w:r w:rsidRPr="009A6EA6">
        <w:rPr>
          <w:i/>
          <w:sz w:val="24"/>
          <w:szCs w:val="24"/>
        </w:rPr>
        <w:t>Трубанева</w:t>
      </w:r>
      <w:proofErr w:type="spellEnd"/>
      <w:r w:rsidRPr="009A6EA6">
        <w:rPr>
          <w:i/>
          <w:sz w:val="24"/>
          <w:szCs w:val="24"/>
        </w:rPr>
        <w:t xml:space="preserve"> и др.; под ред. Г.С. Ковалевой, О.Б. Логиновой. – М.: Просвещение, 2012. –123 с</w:t>
      </w:r>
      <w:r w:rsidRPr="00B96A24">
        <w:rPr>
          <w:sz w:val="24"/>
          <w:szCs w:val="24"/>
        </w:rPr>
        <w:t xml:space="preserve">. </w:t>
      </w:r>
    </w:p>
    <w:p w:rsidR="003049A3" w:rsidRPr="00B96A24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</w:p>
    <w:p w:rsidR="003049A3" w:rsidRDefault="003049A3" w:rsidP="00BA7D92">
      <w:pPr>
        <w:spacing w:line="276" w:lineRule="auto"/>
        <w:jc w:val="center"/>
        <w:rPr>
          <w:b/>
          <w:sz w:val="24"/>
          <w:szCs w:val="24"/>
        </w:rPr>
      </w:pPr>
      <w:r w:rsidRPr="00B96A24">
        <w:rPr>
          <w:b/>
          <w:sz w:val="24"/>
          <w:szCs w:val="24"/>
        </w:rPr>
        <w:t>Учебно-методическое обеспечение преподавания иностранного</w:t>
      </w:r>
      <w:r>
        <w:rPr>
          <w:b/>
          <w:sz w:val="24"/>
          <w:szCs w:val="24"/>
        </w:rPr>
        <w:t xml:space="preserve"> </w:t>
      </w:r>
      <w:r w:rsidRPr="00B96A24">
        <w:rPr>
          <w:b/>
          <w:sz w:val="24"/>
          <w:szCs w:val="24"/>
        </w:rPr>
        <w:t xml:space="preserve">языка </w:t>
      </w:r>
    </w:p>
    <w:p w:rsidR="003049A3" w:rsidRDefault="003049A3" w:rsidP="00BA7D92">
      <w:pPr>
        <w:spacing w:line="276" w:lineRule="auto"/>
        <w:jc w:val="center"/>
        <w:rPr>
          <w:b/>
          <w:sz w:val="24"/>
          <w:szCs w:val="24"/>
        </w:rPr>
      </w:pPr>
      <w:r w:rsidRPr="00B96A24">
        <w:rPr>
          <w:b/>
          <w:sz w:val="24"/>
          <w:szCs w:val="24"/>
        </w:rPr>
        <w:t>в условиях введения ФГОС ООО</w:t>
      </w:r>
    </w:p>
    <w:p w:rsidR="003049A3" w:rsidRPr="00B96A24" w:rsidRDefault="003049A3" w:rsidP="00BA7D92">
      <w:pPr>
        <w:spacing w:line="276" w:lineRule="auto"/>
        <w:jc w:val="both"/>
        <w:rPr>
          <w:b/>
          <w:sz w:val="24"/>
          <w:szCs w:val="24"/>
        </w:rPr>
      </w:pPr>
    </w:p>
    <w:p w:rsidR="003049A3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B96A24">
        <w:rPr>
          <w:sz w:val="24"/>
          <w:szCs w:val="24"/>
        </w:rPr>
        <w:t>Дидактическое обеспечение рабочих программ по учебным предметам, соответствующее требованиям ФГОС ООО, определено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образовательной деятельности в общеобразовательных организациях, реализующих образовательные программы общего образования и имеющих государственную аккредитацию. Выбор учебников осуществляется общеобразовательной организацией самостоятельно, исходя из особенностей основной образовательной программы и контингента учащихся. При этом следует отметить, что в условиях реализации конц</w:t>
      </w:r>
      <w:r>
        <w:rPr>
          <w:sz w:val="24"/>
          <w:szCs w:val="24"/>
        </w:rPr>
        <w:t>ентрического подхода к обучению</w:t>
      </w:r>
      <w:r w:rsidRPr="00B96A24">
        <w:rPr>
          <w:sz w:val="24"/>
          <w:szCs w:val="24"/>
        </w:rPr>
        <w:t xml:space="preserve"> на протяжении уровня обучения необходимо придерживаться одной выб</w:t>
      </w:r>
      <w:r>
        <w:rPr>
          <w:sz w:val="24"/>
          <w:szCs w:val="24"/>
        </w:rPr>
        <w:t xml:space="preserve">ранной линии УМК </w:t>
      </w:r>
      <w:r w:rsidRPr="00B96A24">
        <w:rPr>
          <w:sz w:val="24"/>
          <w:szCs w:val="24"/>
        </w:rPr>
        <w:t xml:space="preserve">в целях сохранения преемственности дидактических единиц, методологических и методических подходов. Выбор УМК по иностранному языку производится независимо от систем обучения в начальной школе. </w:t>
      </w:r>
    </w:p>
    <w:p w:rsidR="003049A3" w:rsidRPr="001935BA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1935BA">
        <w:rPr>
          <w:sz w:val="24"/>
          <w:szCs w:val="24"/>
        </w:rPr>
        <w:t>При выборе учебника по второму иностранному языку следует обратить внимание на такие критерии, как: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>возможность активизации персонального лингвистического опыта обучающихся, опыта применения первого изучаемого иностранного языка;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>наличие учебных материалов, стимулирующих интерес к изучению нового языка и культуры;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учебных материалов, мотивирующих к конструированию собственных знаний; 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материалов социальному, жизненному опыту учащегося и его межкультурным умениям, полученным при овладении первым иностранным языком; 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текстов разных видов и жанров, заданий и упражнений для проведения прямого биполярного и </w:t>
      </w:r>
      <w:proofErr w:type="spellStart"/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>триполярного</w:t>
      </w:r>
      <w:proofErr w:type="spellEnd"/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сравнения языков и культур; 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заданий проблемного творческого характера; 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очетание</w:t>
      </w: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форм работы: индивидуальной, парной, фронтальной, дискуссий, проектов, </w:t>
      </w: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игрового обучения; 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циклическая организация материала, обеспечивающая его преемственность и многократную повторяемость; </w:t>
      </w:r>
    </w:p>
    <w:p w:rsidR="003049A3" w:rsidRPr="001935BA" w:rsidRDefault="003049A3" w:rsidP="00BA7D92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5B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педагогическое, а не лингвистическое изложение грамматики (индуктивное). </w:t>
      </w:r>
    </w:p>
    <w:p w:rsidR="003049A3" w:rsidRDefault="003049A3" w:rsidP="00BA7D92">
      <w:pPr>
        <w:tabs>
          <w:tab w:val="left" w:pos="1134"/>
        </w:tabs>
        <w:spacing w:line="276" w:lineRule="auto"/>
        <w:ind w:firstLine="709"/>
        <w:jc w:val="center"/>
        <w:rPr>
          <w:b/>
          <w:sz w:val="24"/>
          <w:szCs w:val="24"/>
          <w:shd w:val="clear" w:color="auto" w:fill="FFFFFF"/>
        </w:rPr>
      </w:pPr>
    </w:p>
    <w:p w:rsidR="003049A3" w:rsidRDefault="003049A3" w:rsidP="00BA7D92">
      <w:pPr>
        <w:tabs>
          <w:tab w:val="left" w:pos="1134"/>
        </w:tabs>
        <w:spacing w:line="276" w:lineRule="auto"/>
        <w:ind w:firstLine="709"/>
        <w:jc w:val="center"/>
        <w:rPr>
          <w:b/>
          <w:sz w:val="24"/>
          <w:szCs w:val="24"/>
          <w:shd w:val="clear" w:color="auto" w:fill="FFFFFF"/>
        </w:rPr>
      </w:pPr>
      <w:r w:rsidRPr="00262403">
        <w:rPr>
          <w:b/>
          <w:sz w:val="24"/>
          <w:szCs w:val="24"/>
          <w:shd w:val="clear" w:color="auto" w:fill="FFFFFF"/>
        </w:rPr>
        <w:t xml:space="preserve">Учебный график </w:t>
      </w:r>
      <w:r>
        <w:rPr>
          <w:b/>
          <w:sz w:val="24"/>
          <w:szCs w:val="24"/>
          <w:shd w:val="clear" w:color="auto" w:fill="FFFFFF"/>
        </w:rPr>
        <w:t>предмета</w:t>
      </w:r>
      <w:r w:rsidRPr="00262403">
        <w:rPr>
          <w:b/>
          <w:sz w:val="24"/>
          <w:szCs w:val="24"/>
          <w:shd w:val="clear" w:color="auto" w:fill="FFFFFF"/>
        </w:rPr>
        <w:t xml:space="preserve"> «</w:t>
      </w:r>
      <w:r>
        <w:rPr>
          <w:b/>
          <w:sz w:val="24"/>
          <w:szCs w:val="24"/>
          <w:shd w:val="clear" w:color="auto" w:fill="FFFFFF"/>
        </w:rPr>
        <w:t>В</w:t>
      </w:r>
      <w:r w:rsidRPr="00262403">
        <w:rPr>
          <w:b/>
          <w:sz w:val="24"/>
          <w:szCs w:val="24"/>
          <w:shd w:val="clear" w:color="auto" w:fill="FFFFFF"/>
        </w:rPr>
        <w:t>торой иностранный язык»</w:t>
      </w:r>
    </w:p>
    <w:p w:rsidR="003049A3" w:rsidRPr="00262403" w:rsidRDefault="003049A3" w:rsidP="00BA7D92">
      <w:pPr>
        <w:tabs>
          <w:tab w:val="left" w:pos="1134"/>
        </w:tabs>
        <w:spacing w:line="276" w:lineRule="auto"/>
        <w:ind w:firstLine="709"/>
        <w:jc w:val="center"/>
        <w:rPr>
          <w:b/>
          <w:sz w:val="24"/>
          <w:szCs w:val="24"/>
          <w:shd w:val="clear" w:color="auto" w:fill="FFFFFF"/>
        </w:rPr>
      </w:pPr>
    </w:p>
    <w:p w:rsidR="003049A3" w:rsidRPr="00262403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262403">
        <w:rPr>
          <w:sz w:val="24"/>
          <w:szCs w:val="24"/>
        </w:rPr>
        <w:t xml:space="preserve">Так как распределение учебных часов по второму иностранному языку не регламентировано на федеральном уровне, то на уровне школы может быть разработан вариант учебного плана, предусматривающий изучение второго иностранного языка в качестве обязательного, при наличии соответствующего запроса родителей (законных представителей) учащихся может быть использован школой при составлении своей основной образовательной программы. </w:t>
      </w:r>
    </w:p>
    <w:p w:rsidR="003049A3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262403">
        <w:rPr>
          <w:sz w:val="24"/>
          <w:szCs w:val="24"/>
        </w:rPr>
        <w:t xml:space="preserve">Учителям иностранных языков, преподающим второй иностранный язык, следует обратить внимание на то, что, согласно ФГОС ООО изучение второго иностранного языка начинается на ступени основного общего образования. В базисном учебном плане показана возможность изучения второго иностранного языка с 5 класса. </w:t>
      </w:r>
    </w:p>
    <w:p w:rsidR="003049A3" w:rsidRPr="00262403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</w:p>
    <w:p w:rsidR="003049A3" w:rsidRDefault="003049A3" w:rsidP="00BA7D9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894870">
        <w:rPr>
          <w:b/>
          <w:sz w:val="24"/>
          <w:szCs w:val="24"/>
        </w:rPr>
        <w:t>Урове</w:t>
      </w:r>
      <w:r>
        <w:rPr>
          <w:b/>
          <w:sz w:val="24"/>
          <w:szCs w:val="24"/>
        </w:rPr>
        <w:t>нь и количество часов программы</w:t>
      </w:r>
    </w:p>
    <w:p w:rsidR="003049A3" w:rsidRPr="00894870" w:rsidRDefault="003049A3" w:rsidP="00BA7D92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48"/>
        <w:gridCol w:w="348"/>
        <w:gridCol w:w="348"/>
        <w:gridCol w:w="347"/>
        <w:gridCol w:w="1051"/>
        <w:gridCol w:w="1051"/>
        <w:gridCol w:w="1051"/>
        <w:gridCol w:w="1051"/>
        <w:gridCol w:w="1051"/>
        <w:gridCol w:w="1051"/>
        <w:gridCol w:w="1227"/>
      </w:tblGrid>
      <w:tr w:rsidR="003049A3" w:rsidRPr="00262403" w:rsidTr="003049A3">
        <w:tc>
          <w:tcPr>
            <w:tcW w:w="170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Классы</w:t>
            </w:r>
          </w:p>
        </w:tc>
        <w:tc>
          <w:tcPr>
            <w:tcW w:w="34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3</w:t>
            </w:r>
          </w:p>
        </w:tc>
        <w:tc>
          <w:tcPr>
            <w:tcW w:w="347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11</w:t>
            </w:r>
          </w:p>
        </w:tc>
      </w:tr>
      <w:tr w:rsidR="003049A3" w:rsidRPr="00262403" w:rsidTr="003049A3">
        <w:tc>
          <w:tcPr>
            <w:tcW w:w="170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Второй иностранный язык (час.)</w:t>
            </w:r>
          </w:p>
        </w:tc>
        <w:tc>
          <w:tcPr>
            <w:tcW w:w="34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 часа в неделю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(68 часов)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 часа в неделю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(68 часов)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 часа в неделю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(68 часов)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 часа в неделю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(68 часов)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 часа в неделю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(68 часов)</w:t>
            </w:r>
          </w:p>
        </w:tc>
        <w:tc>
          <w:tcPr>
            <w:tcW w:w="1051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 часа в неделю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(68 часов)</w:t>
            </w:r>
          </w:p>
        </w:tc>
        <w:tc>
          <w:tcPr>
            <w:tcW w:w="1227" w:type="dxa"/>
          </w:tcPr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2 часа в неделю</w:t>
            </w:r>
          </w:p>
          <w:p w:rsidR="003049A3" w:rsidRPr="003049A3" w:rsidRDefault="003049A3" w:rsidP="00BA7D92">
            <w:pPr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049A3">
              <w:rPr>
                <w:sz w:val="24"/>
                <w:szCs w:val="24"/>
              </w:rPr>
              <w:t>(68 часов)</w:t>
            </w:r>
          </w:p>
        </w:tc>
      </w:tr>
    </w:tbl>
    <w:p w:rsidR="003049A3" w:rsidRPr="00262403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3049A3" w:rsidRPr="00262403" w:rsidRDefault="003049A3" w:rsidP="00BA7D92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62403">
        <w:rPr>
          <w:sz w:val="24"/>
          <w:szCs w:val="24"/>
          <w:shd w:val="clear" w:color="auto" w:fill="FFFFFF"/>
        </w:rPr>
        <w:t>Введение изучения второго иностранного языка в объёме менее 68 часов за уровень основного общего образования (например,</w:t>
      </w:r>
      <w:r>
        <w:rPr>
          <w:sz w:val="24"/>
          <w:szCs w:val="24"/>
          <w:shd w:val="clear" w:color="auto" w:fill="FFFFFF"/>
        </w:rPr>
        <w:t xml:space="preserve"> в 9 классе по 1 часу в неделю)</w:t>
      </w:r>
      <w:r w:rsidRPr="00262403">
        <w:rPr>
          <w:sz w:val="24"/>
          <w:szCs w:val="24"/>
          <w:shd w:val="clear" w:color="auto" w:fill="FFFFFF"/>
        </w:rPr>
        <w:t xml:space="preserve"> является нецелесообразным, поскольку не позволяет достичь требуемых ФГОС основного общего образования планируемых результатов по предмету «Второй иностранный язык».</w:t>
      </w:r>
    </w:p>
    <w:p w:rsidR="003049A3" w:rsidRDefault="003049A3" w:rsidP="00BA7D92">
      <w:pPr>
        <w:spacing w:line="276" w:lineRule="auto"/>
        <w:rPr>
          <w:b/>
          <w:sz w:val="24"/>
          <w:szCs w:val="24"/>
        </w:rPr>
      </w:pPr>
    </w:p>
    <w:p w:rsidR="003049A3" w:rsidRDefault="003049A3" w:rsidP="00BA7D92">
      <w:pPr>
        <w:spacing w:line="276" w:lineRule="auto"/>
        <w:jc w:val="center"/>
        <w:rPr>
          <w:b/>
          <w:sz w:val="24"/>
          <w:szCs w:val="24"/>
        </w:rPr>
      </w:pPr>
      <w:r w:rsidRPr="0004381B">
        <w:rPr>
          <w:b/>
          <w:sz w:val="24"/>
          <w:szCs w:val="24"/>
        </w:rPr>
        <w:t xml:space="preserve">Нормативные документы, </w:t>
      </w:r>
    </w:p>
    <w:p w:rsidR="003049A3" w:rsidRDefault="003049A3" w:rsidP="00BA7D92">
      <w:pPr>
        <w:spacing w:line="276" w:lineRule="auto"/>
        <w:jc w:val="center"/>
        <w:rPr>
          <w:b/>
          <w:sz w:val="24"/>
          <w:szCs w:val="24"/>
        </w:rPr>
      </w:pPr>
      <w:r w:rsidRPr="0004381B">
        <w:rPr>
          <w:b/>
          <w:sz w:val="24"/>
          <w:szCs w:val="24"/>
        </w:rPr>
        <w:t xml:space="preserve">регламентирующие деятельность учителя </w:t>
      </w:r>
      <w:r>
        <w:rPr>
          <w:b/>
          <w:sz w:val="24"/>
          <w:szCs w:val="24"/>
        </w:rPr>
        <w:t>иностранного языка</w:t>
      </w:r>
    </w:p>
    <w:p w:rsidR="003049A3" w:rsidRPr="0004381B" w:rsidRDefault="003049A3" w:rsidP="00BA7D92">
      <w:pPr>
        <w:spacing w:line="276" w:lineRule="auto"/>
        <w:jc w:val="both"/>
        <w:rPr>
          <w:b/>
          <w:sz w:val="24"/>
          <w:szCs w:val="24"/>
        </w:rPr>
      </w:pPr>
    </w:p>
    <w:p w:rsidR="003049A3" w:rsidRPr="0004381B" w:rsidRDefault="003049A3" w:rsidP="00BA7D92">
      <w:pPr>
        <w:spacing w:line="276" w:lineRule="auto"/>
        <w:ind w:firstLine="709"/>
        <w:jc w:val="both"/>
        <w:rPr>
          <w:sz w:val="24"/>
          <w:szCs w:val="24"/>
        </w:rPr>
      </w:pPr>
      <w:r w:rsidRPr="0004381B">
        <w:rPr>
          <w:sz w:val="24"/>
          <w:szCs w:val="24"/>
        </w:rPr>
        <w:t>Основными документами, регламентирующими деятельность учителя иностранного языка на федеральном уровне</w:t>
      </w:r>
      <w:r>
        <w:rPr>
          <w:sz w:val="24"/>
          <w:szCs w:val="24"/>
        </w:rPr>
        <w:t>,</w:t>
      </w:r>
      <w:r w:rsidRPr="0004381B">
        <w:rPr>
          <w:sz w:val="24"/>
          <w:szCs w:val="24"/>
        </w:rPr>
        <w:t xml:space="preserve"> являются: 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РФ от 29 декабря 2012 года № 273 – ФЗ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азовании в Российской Федерации»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Минобр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азования России от 05.03.2004 №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 1089 (ред. от 31.01.2012)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(полного) общего образования»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нобразования РФ от 09.03.2004 № 1312 (ред. от 01.02.2012)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программы общего образования»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нобрнауки России от 17.12.2010 № 1897 (ред. от 29.12.2014)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образования»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 Минобрнауки РФ от 14.12.2009 № 729 (ред. от 16.01.2012)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образовательных учреждениях»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29.12.2010 № 189 (ред. от 25.12.2013)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spellStart"/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 2.4.2.2821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-10 </w:t>
      </w:r>
      <w:r w:rsidRPr="0004381B">
        <w:rPr>
          <w:rFonts w:ascii="Times New Roman" w:eastAsia="Times New Roman" w:hAnsi="Times New Roman"/>
          <w:sz w:val="24"/>
          <w:szCs w:val="24"/>
          <w:lang w:val="ru-RU" w:eastAsia="ru-RU"/>
        </w:rPr>
        <w:t>“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ельных учреждениях</w:t>
      </w:r>
      <w:r w:rsidRPr="0004381B">
        <w:rPr>
          <w:rFonts w:ascii="Times New Roman" w:eastAsia="Times New Roman" w:hAnsi="Times New Roman"/>
          <w:sz w:val="24"/>
          <w:szCs w:val="24"/>
          <w:lang w:val="ru-RU"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нобрнауки России от 31.03.2014 № 253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нобрнауки России от 31.12.2015 №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от 17 декабря 2010 г. N 1897»;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брнауки России от 14.02.2014 № 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115 «Об утверждении Порядка заполнения, учета и выдачи аттестатов об основном общем и среднем общем образовании и их дублика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нобрнауки России от 31.12.2015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 1578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Федерации от 17 мая 2012 г. № 413»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нобрнауки России от 08.06.2015 № 576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рта 2014 г. № 253»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нобрнауки России от 28.12.2015 № 1529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от 31 марта 2014 г. № 253»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нобрнауки России от 26.01.2016 № 38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2014 г. № 253»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России от 13 ноября 2003 г. №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 14-51-277/13 «Об элективных курсах в системе профильного обучения на старшей ступени общего образования»; 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Минобрнауки РФ от 04.03.2010 № 03-413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методических рекомендациях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реализации элективных курсов»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9A3" w:rsidRPr="0004381B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Письмо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инобразования РФ от 20.04.2004 № 14-51-102/13 «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О направлении Рекомендаций по организации профильного обучения на основе индивидуал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 учебных планов обучающихся»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2404" w:rsidRPr="00BA7D92" w:rsidRDefault="003049A3" w:rsidP="00BA7D92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 от 8.04. 2015 № </w:t>
      </w:r>
      <w:r w:rsidRPr="0004381B">
        <w:rPr>
          <w:rFonts w:ascii="Times New Roman" w:eastAsia="Times New Roman" w:hAnsi="Times New Roman"/>
          <w:sz w:val="24"/>
          <w:szCs w:val="24"/>
          <w:lang w:eastAsia="ru-RU"/>
        </w:rPr>
        <w:t>1/15)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E2404" w:rsidRPr="00BA7D92" w:rsidSect="00FA6DBA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B1C"/>
    <w:multiLevelType w:val="hybridMultilevel"/>
    <w:tmpl w:val="78E0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E5E"/>
    <w:multiLevelType w:val="hybridMultilevel"/>
    <w:tmpl w:val="BCCA4946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0681"/>
    <w:multiLevelType w:val="hybridMultilevel"/>
    <w:tmpl w:val="7012CFBE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0D09"/>
    <w:multiLevelType w:val="hybridMultilevel"/>
    <w:tmpl w:val="AE487604"/>
    <w:lvl w:ilvl="0" w:tplc="A22020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C3283B"/>
    <w:multiLevelType w:val="hybridMultilevel"/>
    <w:tmpl w:val="2F44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019CD"/>
    <w:multiLevelType w:val="hybridMultilevel"/>
    <w:tmpl w:val="0B10AAEE"/>
    <w:lvl w:ilvl="0" w:tplc="85B87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5A50EA"/>
    <w:multiLevelType w:val="hybridMultilevel"/>
    <w:tmpl w:val="B764189A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33316"/>
    <w:multiLevelType w:val="hybridMultilevel"/>
    <w:tmpl w:val="38B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6265B"/>
    <w:multiLevelType w:val="hybridMultilevel"/>
    <w:tmpl w:val="342859F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0461"/>
    <w:multiLevelType w:val="hybridMultilevel"/>
    <w:tmpl w:val="4A0ACABA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5884"/>
    <w:multiLevelType w:val="hybridMultilevel"/>
    <w:tmpl w:val="1ACEB0C4"/>
    <w:lvl w:ilvl="0" w:tplc="85B8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01DA3"/>
    <w:multiLevelType w:val="hybridMultilevel"/>
    <w:tmpl w:val="4D2A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606A"/>
    <w:rsid w:val="00056E76"/>
    <w:rsid w:val="00081DEF"/>
    <w:rsid w:val="000A06D5"/>
    <w:rsid w:val="00102095"/>
    <w:rsid w:val="0021781C"/>
    <w:rsid w:val="0022627D"/>
    <w:rsid w:val="00270E6E"/>
    <w:rsid w:val="002B0D09"/>
    <w:rsid w:val="002B187F"/>
    <w:rsid w:val="002B5E49"/>
    <w:rsid w:val="003049A3"/>
    <w:rsid w:val="004448C1"/>
    <w:rsid w:val="00474206"/>
    <w:rsid w:val="004935B5"/>
    <w:rsid w:val="004F4E31"/>
    <w:rsid w:val="005672FD"/>
    <w:rsid w:val="00591533"/>
    <w:rsid w:val="00604FD0"/>
    <w:rsid w:val="006A58C8"/>
    <w:rsid w:val="006B3BA0"/>
    <w:rsid w:val="006D02FC"/>
    <w:rsid w:val="0075514A"/>
    <w:rsid w:val="009143EA"/>
    <w:rsid w:val="009453C9"/>
    <w:rsid w:val="00986602"/>
    <w:rsid w:val="009C5E6B"/>
    <w:rsid w:val="009E2404"/>
    <w:rsid w:val="00A10139"/>
    <w:rsid w:val="00A433FB"/>
    <w:rsid w:val="00A639F4"/>
    <w:rsid w:val="00B051F0"/>
    <w:rsid w:val="00B375DF"/>
    <w:rsid w:val="00BA7D92"/>
    <w:rsid w:val="00C139C1"/>
    <w:rsid w:val="00C15864"/>
    <w:rsid w:val="00CB78D1"/>
    <w:rsid w:val="00D8031B"/>
    <w:rsid w:val="00E07592"/>
    <w:rsid w:val="00E205E8"/>
    <w:rsid w:val="00E56240"/>
    <w:rsid w:val="00E82268"/>
    <w:rsid w:val="00ED2F6C"/>
    <w:rsid w:val="00EF5FA8"/>
    <w:rsid w:val="00F07C26"/>
    <w:rsid w:val="00F1606A"/>
    <w:rsid w:val="00FA6DBA"/>
    <w:rsid w:val="00FB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link w:val="a6"/>
    <w:rsid w:val="00E56240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56240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70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70E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270E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3049A3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3049A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49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386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338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338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E8C7-44A7-40E9-AD10-9B00934F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7157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47862</CharactersWithSpaces>
  <SharedDoc>false</SharedDoc>
  <HLinks>
    <vt:vector size="18" baseType="variant"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http://docs.cntd.ru/document/420333869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http://docs.cntd.ru/document/420333869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http://docs.cntd.ru/document/420333869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Anton</cp:lastModifiedBy>
  <cp:revision>2</cp:revision>
  <cp:lastPrinted>2018-03-23T06:08:00Z</cp:lastPrinted>
  <dcterms:created xsi:type="dcterms:W3CDTF">2018-09-26T13:46:00Z</dcterms:created>
  <dcterms:modified xsi:type="dcterms:W3CDTF">2018-09-26T13:46:00Z</dcterms:modified>
</cp:coreProperties>
</file>