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02" w:rsidRPr="002C3221" w:rsidRDefault="005D1102" w:rsidP="002C322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32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Анализ деятельности районного методического объединения </w:t>
      </w:r>
    </w:p>
    <w:p w:rsidR="005D1102" w:rsidRPr="002C3221" w:rsidRDefault="005D1102" w:rsidP="002C322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3221">
        <w:rPr>
          <w:rFonts w:ascii="Times New Roman" w:eastAsia="Times New Roman" w:hAnsi="Times New Roman"/>
          <w:b/>
          <w:sz w:val="24"/>
          <w:szCs w:val="24"/>
          <w:u w:val="single"/>
        </w:rPr>
        <w:t>социальных педагогов</w:t>
      </w:r>
      <w:r w:rsidR="002C32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 2019 году </w:t>
      </w:r>
    </w:p>
    <w:p w:rsidR="005D1102" w:rsidRPr="002C3221" w:rsidRDefault="005D1102" w:rsidP="002C322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D1102" w:rsidRPr="002C3221" w:rsidRDefault="005D1102" w:rsidP="002C322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D1102" w:rsidRPr="002C3221" w:rsidRDefault="005D1102" w:rsidP="002C322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 xml:space="preserve">       Цель анализа:</w:t>
      </w:r>
      <w:r w:rsidRPr="002C3221">
        <w:rPr>
          <w:rFonts w:ascii="Times New Roman" w:eastAsia="Times New Roman" w:hAnsi="Times New Roman"/>
          <w:sz w:val="24"/>
          <w:szCs w:val="24"/>
        </w:rPr>
        <w:t xml:space="preserve"> определить состояние и продуктивность методической работы РМО социальных педагогов в 2019 году, выявить проблемы и наметить пути их решения, определить перспективы дальнейшей работы по совершенствованию методической деятельности в условиях реализации ФГОС.</w:t>
      </w:r>
    </w:p>
    <w:p w:rsidR="005D1102" w:rsidRPr="002C3221" w:rsidRDefault="005D1102" w:rsidP="002C322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D1102" w:rsidRPr="002C3221" w:rsidRDefault="005D1102" w:rsidP="002C3221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C3221">
        <w:rPr>
          <w:b/>
        </w:rPr>
        <w:t xml:space="preserve">        Цель деятельности</w:t>
      </w:r>
      <w:r w:rsidRPr="002C3221">
        <w:t xml:space="preserve"> РМО в 2019 году:</w:t>
      </w:r>
      <w:r w:rsidRPr="002C3221">
        <w:rPr>
          <w:color w:val="000000"/>
        </w:rPr>
        <w:t>содействовать профессиональному росту и самореализации профессиональной культуры и педагогического мастерства социальных педагогов по вопросам социально – педагогической деятельности;</w:t>
      </w:r>
    </w:p>
    <w:p w:rsidR="005D1102" w:rsidRPr="002C3221" w:rsidRDefault="005D1102" w:rsidP="002C32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C3221">
        <w:rPr>
          <w:color w:val="000000"/>
        </w:rPr>
        <w:t>внедрять персонифицированную модель повышения квалификации педагогов, включая формы удовлетворения запросов через участие в форумах, дистанционных семинарах, сетевых профессиональных сообществ;</w:t>
      </w:r>
    </w:p>
    <w:p w:rsidR="005D1102" w:rsidRPr="002C3221" w:rsidRDefault="005D1102" w:rsidP="002C32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C3221">
        <w:rPr>
          <w:color w:val="000000"/>
        </w:rPr>
        <w:t>выявлять, изучать и обобщать передовой опыт в области организации работы по профилактике безнадзорности и правонарушений несовершеннолетних, социально-педагогического сопровождения, поддержки и реабилитации семей и несовершеннолетних, находящихся в социально опасном положении;</w:t>
      </w:r>
    </w:p>
    <w:p w:rsidR="005D1102" w:rsidRPr="002C3221" w:rsidRDefault="005D1102" w:rsidP="002C32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C3221">
        <w:rPr>
          <w:color w:val="000000"/>
        </w:rPr>
        <w:t>развивать профессиональную компетентность педагогов и специалистов образовательных организаций по вопросам формирования культуры безопасного образа жизни, профилактики суицидального поведения обучающихся, употребления психоактивных веществ;</w:t>
      </w:r>
    </w:p>
    <w:p w:rsidR="005D1102" w:rsidRPr="002C3221" w:rsidRDefault="005D1102" w:rsidP="002C32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C3221">
        <w:rPr>
          <w:color w:val="000000"/>
        </w:rPr>
        <w:t>проводить диагностику социально – педагогических проблем развития несовершеннолетних, на основе полученных данных разрабатывать и реализовывать индивидуальные программы развития и профилактической работы с данными учащимися;</w:t>
      </w:r>
    </w:p>
    <w:p w:rsidR="005D1102" w:rsidRPr="002C3221" w:rsidRDefault="005D1102" w:rsidP="002C32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C3221">
        <w:rPr>
          <w:color w:val="000000"/>
        </w:rPr>
        <w:t>содействовать реализации технологий комплексного сопровождения и педагогической поддержки подростков группы социального риска.</w:t>
      </w:r>
    </w:p>
    <w:p w:rsidR="005D1102" w:rsidRPr="002C3221" w:rsidRDefault="005D1102" w:rsidP="002C3221">
      <w:pPr>
        <w:spacing w:after="0" w:line="240" w:lineRule="auto"/>
        <w:ind w:right="-2" w:hanging="426"/>
        <w:rPr>
          <w:rFonts w:ascii="Times New Roman" w:eastAsia="Times New Roman" w:hAnsi="Times New Roman"/>
          <w:b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>Единая методическая тема</w:t>
      </w:r>
      <w:r w:rsidRPr="002C3221">
        <w:rPr>
          <w:rFonts w:ascii="Times New Roman" w:eastAsia="Times New Roman" w:hAnsi="Times New Roman"/>
          <w:sz w:val="24"/>
          <w:szCs w:val="24"/>
        </w:rPr>
        <w:t xml:space="preserve"> «</w:t>
      </w:r>
      <w:r w:rsidR="00CC25FF" w:rsidRPr="002C3221">
        <w:rPr>
          <w:rFonts w:ascii="Times New Roman" w:eastAsia="Times New Roman" w:hAnsi="Times New Roman"/>
          <w:sz w:val="24"/>
          <w:szCs w:val="24"/>
        </w:rPr>
        <w:t>Проектирование и реализация индивидуальной траектории развития обучения в условиях ФГОС</w:t>
      </w:r>
      <w:r w:rsidR="00770A24" w:rsidRPr="002C3221">
        <w:rPr>
          <w:rFonts w:ascii="Times New Roman" w:eastAsia="Times New Roman" w:hAnsi="Times New Roman"/>
          <w:sz w:val="24"/>
          <w:szCs w:val="24"/>
        </w:rPr>
        <w:t xml:space="preserve"> (в том числе внедрение цифровых технологий)</w:t>
      </w:r>
      <w:r w:rsidR="00CC25FF" w:rsidRPr="002C3221">
        <w:rPr>
          <w:rFonts w:ascii="Times New Roman" w:eastAsia="Times New Roman" w:hAnsi="Times New Roman"/>
          <w:sz w:val="24"/>
          <w:szCs w:val="24"/>
        </w:rPr>
        <w:t>»</w:t>
      </w:r>
    </w:p>
    <w:p w:rsidR="005D1102" w:rsidRPr="002C3221" w:rsidRDefault="005D1102" w:rsidP="002C3221">
      <w:pPr>
        <w:spacing w:after="0" w:line="240" w:lineRule="auto"/>
        <w:ind w:right="-2" w:hanging="426"/>
        <w:rPr>
          <w:rFonts w:ascii="Times New Roman" w:eastAsia="Times New Roman" w:hAnsi="Times New Roman"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right="-2" w:firstLine="567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>Основные направления работы</w:t>
      </w:r>
      <w:r w:rsidRPr="002C322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методическое сопровождение повышения квалификации педагогических работников; 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методическое сопровождение педагогических работников по реализации ФГОС ООО, использования цифровых ресурсов и дистанционного обучения;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методическое сопровождение и подготовка педагогических работников к проведению итоговой аттестации;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методическое сопровождение и оказание практической помощи: молодым специалистам, педагогическим работникам в период подготовки к аттестации, ОГЭ и ЕГЭ, в межаттестационный и межкурсовой периоды;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создание условий для самореализации одаренных детей;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обобщение и распространение позитивного педагогического опыта;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организация и проведение семинаров, корпоративного обучения;</w:t>
      </w:r>
    </w:p>
    <w:p w:rsidR="005D1102" w:rsidRPr="002C3221" w:rsidRDefault="005D1102" w:rsidP="002C3221">
      <w:pPr>
        <w:numPr>
          <w:ilvl w:val="0"/>
          <w:numId w:val="2"/>
        </w:numPr>
        <w:spacing w:after="0" w:line="240" w:lineRule="auto"/>
        <w:ind w:right="7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деятельности.</w:t>
      </w:r>
    </w:p>
    <w:p w:rsidR="005D1102" w:rsidRPr="002C3221" w:rsidRDefault="005D1102" w:rsidP="002C3221">
      <w:pPr>
        <w:spacing w:after="0" w:line="240" w:lineRule="auto"/>
        <w:ind w:left="83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D1102" w:rsidRPr="002C3221" w:rsidRDefault="005D1102" w:rsidP="002C3221">
      <w:pPr>
        <w:tabs>
          <w:tab w:val="left" w:pos="851"/>
        </w:tabs>
        <w:spacing w:after="0" w:line="240" w:lineRule="auto"/>
        <w:ind w:right="-2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 xml:space="preserve">        Анализ кадрового состава</w:t>
      </w:r>
    </w:p>
    <w:p w:rsidR="005D1102" w:rsidRPr="002C3221" w:rsidRDefault="005D1102" w:rsidP="002C3221">
      <w:pPr>
        <w:suppressAutoHyphens/>
        <w:spacing w:after="0" w:line="240" w:lineRule="auto"/>
        <w:ind w:hanging="66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В составе РМО</w:t>
      </w: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21 социальных педагогов. Все педагоги имеют высшее образование. 3 педагога - высшую, 9 – первую квалификационную категорию и 9 педагогов СЗД. </w:t>
      </w:r>
    </w:p>
    <w:p w:rsidR="005D1102" w:rsidRPr="002C3221" w:rsidRDefault="005D1102" w:rsidP="002C3221">
      <w:p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 xml:space="preserve">          Организационно-методическая деятельность</w:t>
      </w:r>
      <w:r w:rsidRPr="002C3221">
        <w:rPr>
          <w:rFonts w:ascii="Times New Roman" w:eastAsia="Times New Roman" w:hAnsi="Times New Roman"/>
          <w:sz w:val="24"/>
          <w:szCs w:val="24"/>
        </w:rPr>
        <w:t>:</w:t>
      </w:r>
    </w:p>
    <w:p w:rsidR="005D1102" w:rsidRPr="002C3221" w:rsidRDefault="005D1102" w:rsidP="002C3221">
      <w:pPr>
        <w:shd w:val="clear" w:color="auto" w:fill="FFFFFF"/>
        <w:suppressAutoHyphens/>
        <w:spacing w:after="0" w:line="240" w:lineRule="auto"/>
        <w:ind w:right="28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C32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      Формы организации:</w:t>
      </w:r>
    </w:p>
    <w:p w:rsidR="005D1102" w:rsidRPr="002C3221" w:rsidRDefault="005D1102" w:rsidP="002C3221">
      <w:pPr>
        <w:numPr>
          <w:ilvl w:val="0"/>
          <w:numId w:val="3"/>
        </w:numPr>
        <w:spacing w:after="0" w:line="240" w:lineRule="auto"/>
        <w:ind w:right="-2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 xml:space="preserve">тематические семинары </w:t>
      </w:r>
    </w:p>
    <w:p w:rsidR="005D1102" w:rsidRPr="002C3221" w:rsidRDefault="005D1102" w:rsidP="002C3221">
      <w:pPr>
        <w:spacing w:after="0" w:line="240" w:lineRule="auto"/>
        <w:ind w:left="928"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left="928" w:right="-2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>Заседания РМО</w:t>
      </w:r>
    </w:p>
    <w:p w:rsidR="005D1102" w:rsidRPr="002C3221" w:rsidRDefault="005D1102" w:rsidP="002C3221">
      <w:pPr>
        <w:spacing w:after="0" w:line="240" w:lineRule="auto"/>
        <w:ind w:left="928" w:right="-2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1341"/>
        <w:gridCol w:w="1276"/>
        <w:gridCol w:w="1701"/>
        <w:gridCol w:w="3772"/>
      </w:tblGrid>
      <w:tr w:rsidR="00842EBF" w:rsidRPr="002C3221" w:rsidTr="002C3221">
        <w:trPr>
          <w:trHeight w:val="16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842EBF" w:rsidRPr="002C3221" w:rsidTr="002C3221">
        <w:trPr>
          <w:trHeight w:val="16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CC25FF" w:rsidP="002C32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CC25FF" w:rsidP="002C3221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1.Принять к исполнению рекомендации для реализации проекта «Поддержка семей, имеющих детей» на уровне ОО, организовать работу педагогической приемной со специалистами образовательных организаций (педагог-психолог, учитель-логопед, учитель-дефектолог, социальный педагог, классный руководитель) с оказанием услуг психолого-педагогической, методической и консультативной помощи.</w:t>
            </w:r>
          </w:p>
          <w:p w:rsidR="00707A07" w:rsidRPr="002C3221" w:rsidRDefault="00707A07" w:rsidP="002C3221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2.Предоставить информацию о занятости детей и подростков за 2 полугодие 2018-2019 учебного года в срок до 15.03.2019 г.</w:t>
            </w:r>
          </w:p>
        </w:tc>
      </w:tr>
      <w:tr w:rsidR="00842EBF" w:rsidRPr="002C3221" w:rsidTr="002C3221">
        <w:trPr>
          <w:trHeight w:val="16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707A07" w:rsidP="002C32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b/>
                <w:sz w:val="24"/>
                <w:szCs w:val="24"/>
              </w:rPr>
              <w:t>Служба школьной медиации: из опыта практической работы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707A07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Печкорина О.В.</w:t>
            </w:r>
          </w:p>
          <w:p w:rsidR="00707A07" w:rsidRPr="002C3221" w:rsidRDefault="00707A07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Тихонова Л.А.</w:t>
            </w:r>
          </w:p>
          <w:p w:rsidR="00707A07" w:rsidRPr="002C3221" w:rsidRDefault="00707A07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Можарева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707A07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1.Продолжить работу </w:t>
            </w:r>
            <w:r w:rsidR="00350CA6"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>СШМ</w:t>
            </w:r>
            <w:r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разрешению конфликтных ситуаций конструктивным способом, стремиться снизить уровень агрессивности в школьном обществе.</w:t>
            </w:r>
            <w:r w:rsidR="00350CA6"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Учесть рекомендации по работе СШМ.</w:t>
            </w:r>
          </w:p>
          <w:p w:rsidR="00350CA6" w:rsidRPr="002C3221" w:rsidRDefault="00350CA6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>2.Принять к сведению и использовать в работе по профилактике асоциального поведения учащихся и снижение подростковой преступности в 2019 г.</w:t>
            </w:r>
          </w:p>
          <w:p w:rsidR="00350CA6" w:rsidRPr="002C3221" w:rsidRDefault="00350CA6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>3.Провести информационную работу среди обучающихся, их родителей (законных представителей) о пользе и необходимости горячего питания.</w:t>
            </w:r>
          </w:p>
          <w:p w:rsidR="00350CA6" w:rsidRPr="002C3221" w:rsidRDefault="00350CA6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4.Организовать системную работу о возможности приобретения путевок в МБУ ДО «ДООЦ им. А.П. Гайдара», использовать </w:t>
            </w:r>
            <w:r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различные информационные каналы (информационные стенды, школьные СМИ, родительские собрания, мероприятия, записи в электронных и обычных дневниках и др.)</w:t>
            </w:r>
          </w:p>
          <w:p w:rsidR="00350CA6" w:rsidRPr="002C3221" w:rsidRDefault="00350CA6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5.Предоставить информацию по организации оздоровления и занятости обучающихся до 05.04.2019 г. </w:t>
            </w:r>
          </w:p>
        </w:tc>
      </w:tr>
      <w:tr w:rsidR="00842EBF" w:rsidRPr="002C3221" w:rsidTr="002C3221">
        <w:trPr>
          <w:trHeight w:val="16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350CA6" w:rsidP="002C3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Информационно-методическое совещание. Анализ работы РМО за 2018-2019 учебный год. Приоритетные цели, задачи и направления работы в 2019-2020 уч. году. Организация взаимодействия с семьей.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02" w:rsidRPr="002C3221" w:rsidRDefault="00EC2CBC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Погребная А.В.</w:t>
            </w:r>
          </w:p>
          <w:p w:rsidR="00EC2CBC" w:rsidRPr="002C3221" w:rsidRDefault="00EC2CBC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Парфенова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02" w:rsidRPr="002C3221" w:rsidRDefault="00EC2CBC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2C3221">
              <w:rPr>
                <w:rFonts w:ascii="Times New Roman" w:hAnsi="Times New Roman"/>
                <w:sz w:val="24"/>
                <w:szCs w:val="24"/>
              </w:rPr>
              <w:t>Работу методического объединения признать удовлетворительным.</w:t>
            </w:r>
          </w:p>
          <w:p w:rsidR="00EC2CBC" w:rsidRPr="002C3221" w:rsidRDefault="00EC2CBC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2. Утвердить план работы методического объединения на 2019-2020 учебный год.</w:t>
            </w:r>
          </w:p>
          <w:p w:rsidR="00EC2CBC" w:rsidRPr="002C3221" w:rsidRDefault="00EC2CBC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3.Информацию принять к сведению. Использовать данный материал в работе по профилактике вредных привычек среди подростков.</w:t>
            </w:r>
          </w:p>
          <w:p w:rsidR="00EC2CBC" w:rsidRPr="002C3221" w:rsidRDefault="00EC2CBC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4.Использовать в работе социально-педагогической поддержки детства в образовательной среде.</w:t>
            </w:r>
          </w:p>
          <w:p w:rsidR="00EC2CBC" w:rsidRPr="002C3221" w:rsidRDefault="00EC2CBC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5.Предоставить финансовый отчет по единовременной выплате до 30.08.2019</w:t>
            </w:r>
          </w:p>
          <w:p w:rsidR="00EC2CBC" w:rsidRPr="002C3221" w:rsidRDefault="00EC2CBC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6.Предоставить информацию о занятости детей и подростков за летний период 2019 года в срок до 01.09.2019</w:t>
            </w:r>
          </w:p>
          <w:p w:rsidR="005D1102" w:rsidRPr="002C3221" w:rsidRDefault="005D1102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42EBF" w:rsidRPr="002C3221" w:rsidTr="002C3221">
        <w:trPr>
          <w:trHeight w:val="16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EC2CBC" w:rsidP="002C3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/>
                <w:sz w:val="24"/>
                <w:szCs w:val="24"/>
              </w:rPr>
              <w:t>О состоянии подростковой преступности, проблемные вопросы, имеющиеся в деятельности ОМВД России по Богородскому району и эффективности ОПМ принимаемым по профилактике безнадзорности и правонарушен</w:t>
            </w:r>
            <w:r w:rsidRPr="002C3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ий несовершеннолетних в 2019 году.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02" w:rsidRPr="002C3221" w:rsidRDefault="005D1102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02" w:rsidRPr="002C3221" w:rsidRDefault="005D1102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BC" w:rsidRPr="002C3221" w:rsidRDefault="00EC2CBC" w:rsidP="002C322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1.Активизировать работу по правовому просвещению учащихся и родителей, обратив особое внимание на профилактику безнадзорности и правонарушений несовершеннолетних, профилактика алкогольной зависимости у несовершеннолетних, об ограничении пребывания детей в общественных местах. </w:t>
            </w:r>
          </w:p>
          <w:p w:rsidR="00EC2CBC" w:rsidRPr="002C3221" w:rsidRDefault="00EC2CBC" w:rsidP="002C3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Усилить профилактическую работу с несовершеннолетними, совершившими административные правонарушения и общественно опасные деяния.</w:t>
            </w:r>
          </w:p>
          <w:p w:rsidR="00EC2CBC" w:rsidRPr="002C3221" w:rsidRDefault="00EC2CBC" w:rsidP="002C3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Вести систематическую работу </w:t>
            </w: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 организации внеурочной деятельности учащихся группы «риска», а также подростков 14 лет и старше.</w:t>
            </w:r>
          </w:p>
          <w:p w:rsidR="005D1102" w:rsidRPr="002C3221" w:rsidRDefault="005D1102" w:rsidP="002C3221">
            <w:pPr>
              <w:tabs>
                <w:tab w:val="left" w:pos="0"/>
                <w:tab w:val="left" w:pos="851"/>
              </w:tabs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42EBF" w:rsidRPr="002C3221" w:rsidTr="002C3221">
        <w:trPr>
          <w:trHeight w:val="390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C" w:rsidRPr="002C3221" w:rsidRDefault="00EC2CBC" w:rsidP="002C3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педагогов, детей и родителей в процессе совместной деятельности общения, как профилактика безнадзорности и правонарушений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C" w:rsidRPr="002C3221" w:rsidRDefault="00EC2CBC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4" w:rsidRPr="002C3221" w:rsidRDefault="00770A24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Нестерова Е.Н.</w:t>
            </w:r>
          </w:p>
          <w:p w:rsidR="00770A24" w:rsidRPr="002C3221" w:rsidRDefault="00770A24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Черемина Г.Б.</w:t>
            </w:r>
          </w:p>
          <w:p w:rsidR="00EC2CBC" w:rsidRPr="002C3221" w:rsidRDefault="00770A24" w:rsidP="002C3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 xml:space="preserve">Ширяева Е.В.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C" w:rsidRPr="002C3221" w:rsidRDefault="00EC2CBC" w:rsidP="002C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22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C" w:rsidRPr="002C3221" w:rsidRDefault="00806A7D" w:rsidP="002C322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1.Использовать в работе методические разработки «Сотрудничество» по формированию и развитию умений общения  и конструктивного разрешения конфликтов.</w:t>
            </w:r>
          </w:p>
          <w:p w:rsidR="00806A7D" w:rsidRPr="002C3221" w:rsidRDefault="00806A7D" w:rsidP="002C322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3C0B38"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Использовать опыт работы в системной </w:t>
            </w:r>
            <w:r w:rsidR="00D52518"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работе</w:t>
            </w:r>
            <w:r w:rsidR="003C0B38"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сотрудничеству школы, детей и родителей. Проводить работу по внеуроч</w:t>
            </w:r>
            <w:r w:rsidR="00842EBF"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занятости детей, вовлечение</w:t>
            </w:r>
            <w:r w:rsidR="003C0B38"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общественную жизнь школы и класса.</w:t>
            </w:r>
          </w:p>
          <w:p w:rsidR="00842EBF" w:rsidRPr="002C3221" w:rsidRDefault="00842EBF" w:rsidP="002C322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3.Предоставление информации: ходатайство о постановке на бесплатное питание на учащихся, оказавшихся в трудной жизненной ситуации; ходатайство об организации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программам.</w:t>
            </w:r>
          </w:p>
          <w:p w:rsidR="00842EBF" w:rsidRPr="002C3221" w:rsidRDefault="00842EBF" w:rsidP="002C322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4.Информация о сведениях об учащихся, не посещающих или систематически пропускающих по неуважительным причинам занятия.</w:t>
            </w:r>
          </w:p>
          <w:p w:rsidR="00842EBF" w:rsidRPr="002C3221" w:rsidRDefault="00842EBF" w:rsidP="002C322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="00577F12" w:rsidRPr="002C32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Спланировать в зимнее каникулярное время проведение общешкольных и классных мероприятий с учетом районных мероприятий и максимального привлечения детей к различным организованным формам занятости и отдыха.</w:t>
            </w:r>
          </w:p>
        </w:tc>
      </w:tr>
    </w:tbl>
    <w:p w:rsidR="005D1102" w:rsidRPr="002C3221" w:rsidRDefault="005D1102" w:rsidP="002C3221">
      <w:pPr>
        <w:spacing w:after="0" w:line="240" w:lineRule="auto"/>
        <w:ind w:left="928" w:right="-2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left="928" w:right="-2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left="1211" w:right="-2" w:hanging="426"/>
        <w:contextualSpacing/>
        <w:rPr>
          <w:rFonts w:ascii="Times New Roman" w:eastAsia="Times New Roman" w:hAnsi="Times New Roman"/>
          <w:sz w:val="24"/>
          <w:szCs w:val="24"/>
        </w:rPr>
      </w:pPr>
    </w:p>
    <w:p w:rsidR="00577F12" w:rsidRPr="002C3221" w:rsidRDefault="00577F12" w:rsidP="002C3221">
      <w:pPr>
        <w:spacing w:after="0" w:line="240" w:lineRule="auto"/>
        <w:ind w:right="-2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7F12" w:rsidRPr="002C3221" w:rsidRDefault="00577F12" w:rsidP="002C3221">
      <w:pPr>
        <w:spacing w:after="0" w:line="240" w:lineRule="auto"/>
        <w:ind w:right="-2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right="-2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lastRenderedPageBreak/>
        <w:t>Участие педагогов в профессиональных муниципальных конкурсах:</w:t>
      </w:r>
    </w:p>
    <w:p w:rsidR="005D1102" w:rsidRPr="002C3221" w:rsidRDefault="005D1102" w:rsidP="002C3221">
      <w:pPr>
        <w:spacing w:after="0" w:line="240" w:lineRule="auto"/>
        <w:ind w:right="-2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>-  Се</w:t>
      </w:r>
      <w:r w:rsidR="00577F12" w:rsidRPr="002C3221">
        <w:rPr>
          <w:rFonts w:ascii="Times New Roman" w:eastAsia="Times New Roman" w:hAnsi="Times New Roman"/>
          <w:sz w:val="24"/>
          <w:szCs w:val="24"/>
        </w:rPr>
        <w:t>тевой проект "Методический навигатор в цифровой среде» Гайнитдинова О.В.</w:t>
      </w:r>
      <w:r w:rsidRPr="002C3221">
        <w:rPr>
          <w:rFonts w:ascii="Times New Roman" w:eastAsia="Times New Roman" w:hAnsi="Times New Roman"/>
          <w:sz w:val="24"/>
          <w:szCs w:val="24"/>
        </w:rPr>
        <w:t xml:space="preserve"> (МБОУ «Школа № 6»); </w:t>
      </w:r>
    </w:p>
    <w:p w:rsidR="00577F12" w:rsidRPr="002C3221" w:rsidRDefault="00577F12" w:rsidP="002C3221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 xml:space="preserve">- Сетевой проект "Методический навигатор в цифровой среде» Панфилова Е.А.  (МБОУ «Доскинская школа»); </w:t>
      </w:r>
    </w:p>
    <w:p w:rsidR="000B7840" w:rsidRPr="002C3221" w:rsidRDefault="000B7840" w:rsidP="002C3221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>- Сетевой проект "Методический навигатор в цифровой среде» Никитина Т.В. (МБОУ «Дуденевская школа»).</w:t>
      </w:r>
    </w:p>
    <w:p w:rsidR="005D1102" w:rsidRPr="002C3221" w:rsidRDefault="005D1102" w:rsidP="002C322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left="567"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left="567"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>Мониторинговые исследования</w:t>
      </w:r>
    </w:p>
    <w:p w:rsidR="005D1102" w:rsidRPr="002C3221" w:rsidRDefault="005D1102" w:rsidP="002C3221">
      <w:pPr>
        <w:spacing w:after="0" w:line="240" w:lineRule="auto"/>
        <w:ind w:left="567"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1102" w:rsidRPr="002C3221" w:rsidRDefault="000B7840" w:rsidP="002C3221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>За истекший период 2019</w:t>
      </w:r>
      <w:bookmarkStart w:id="0" w:name="_GoBack"/>
      <w:bookmarkEnd w:id="0"/>
      <w:r w:rsidR="005D1102" w:rsidRPr="002C3221">
        <w:rPr>
          <w:rFonts w:ascii="Times New Roman" w:eastAsia="Times New Roman" w:hAnsi="Times New Roman"/>
          <w:sz w:val="24"/>
          <w:szCs w:val="24"/>
        </w:rPr>
        <w:t xml:space="preserve"> года, состоящих на различных видах учета по Богородскому району: </w:t>
      </w:r>
    </w:p>
    <w:p w:rsidR="005D1102" w:rsidRPr="002C3221" w:rsidRDefault="000B7840" w:rsidP="002C3221">
      <w:pPr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 xml:space="preserve">            ОДН – 49, ВШУ – 30, КДН – 29.</w:t>
      </w:r>
    </w:p>
    <w:p w:rsidR="005D1102" w:rsidRPr="002C3221" w:rsidRDefault="005D1102" w:rsidP="002C3221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>Мониторинг организации летнего отдыха, оздоровления и занятости учащихся по Богородскому району:</w:t>
      </w:r>
    </w:p>
    <w:p w:rsidR="005D1102" w:rsidRPr="002C3221" w:rsidRDefault="005D1102" w:rsidP="002C3221">
      <w:pPr>
        <w:pStyle w:val="a4"/>
        <w:spacing w:after="0" w:line="240" w:lineRule="auto"/>
        <w:ind w:left="1440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</w:rPr>
        <w:t>учащиеся, состоящие на различных видах профилактических учетах О</w:t>
      </w:r>
      <w:r w:rsidR="000B7840" w:rsidRPr="002C3221">
        <w:rPr>
          <w:rFonts w:ascii="Times New Roman" w:eastAsia="Times New Roman" w:hAnsi="Times New Roman"/>
          <w:sz w:val="24"/>
          <w:szCs w:val="24"/>
        </w:rPr>
        <w:t>ДН – 100% (36), ВШУ – 100% (38).</w:t>
      </w:r>
    </w:p>
    <w:p w:rsidR="005D1102" w:rsidRPr="002C3221" w:rsidRDefault="005D1102" w:rsidP="002C3221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  <w:lang w:eastAsia="ru-RU"/>
        </w:rPr>
        <w:t>Мониторинг организации занятости в осен</w:t>
      </w:r>
      <w:r w:rsidR="000B7840" w:rsidRPr="002C3221">
        <w:rPr>
          <w:rFonts w:ascii="Times New Roman" w:eastAsia="Times New Roman" w:hAnsi="Times New Roman"/>
          <w:sz w:val="24"/>
          <w:szCs w:val="24"/>
          <w:lang w:eastAsia="ru-RU"/>
        </w:rPr>
        <w:t>ние каникулы несовершеннолетних</w:t>
      </w:r>
      <w:r w:rsidRPr="002C3221">
        <w:rPr>
          <w:rFonts w:ascii="Times New Roman" w:eastAsia="Times New Roman" w:hAnsi="Times New Roman"/>
          <w:sz w:val="24"/>
          <w:szCs w:val="24"/>
          <w:lang w:eastAsia="ru-RU"/>
        </w:rPr>
        <w:t>, состоящих на профилактиче</w:t>
      </w:r>
      <w:r w:rsidR="000B7840" w:rsidRPr="002C3221">
        <w:rPr>
          <w:rFonts w:ascii="Times New Roman" w:eastAsia="Times New Roman" w:hAnsi="Times New Roman"/>
          <w:sz w:val="24"/>
          <w:szCs w:val="24"/>
          <w:lang w:eastAsia="ru-RU"/>
        </w:rPr>
        <w:t>ских видах учета: ВШУ – 100% (30), ОДН – 100% (49</w:t>
      </w:r>
      <w:r w:rsidRPr="002C322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D1102" w:rsidRPr="002C3221" w:rsidRDefault="005D1102" w:rsidP="002C3221">
      <w:pPr>
        <w:pStyle w:val="a4"/>
        <w:spacing w:after="0" w:line="240" w:lineRule="auto"/>
        <w:ind w:left="1440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2C3221">
        <w:rPr>
          <w:rFonts w:ascii="Times New Roman" w:eastAsia="Times New Roman" w:hAnsi="Times New Roman"/>
          <w:sz w:val="24"/>
          <w:szCs w:val="24"/>
          <w:lang w:eastAsia="ru-RU"/>
        </w:rPr>
        <w:t>а также детей из семей, оказавшихся в социально-оп</w:t>
      </w:r>
      <w:r w:rsidR="000B7840" w:rsidRPr="002C3221">
        <w:rPr>
          <w:rFonts w:ascii="Times New Roman" w:eastAsia="Times New Roman" w:hAnsi="Times New Roman"/>
          <w:sz w:val="24"/>
          <w:szCs w:val="24"/>
          <w:lang w:eastAsia="ru-RU"/>
        </w:rPr>
        <w:t>асном положении: ПДН – 100% , КДН 100%.</w:t>
      </w:r>
    </w:p>
    <w:p w:rsidR="005D1102" w:rsidRPr="002C3221" w:rsidRDefault="005D1102" w:rsidP="002C3221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5D1102" w:rsidRPr="002C3221" w:rsidRDefault="005D1102" w:rsidP="002C3221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3221">
        <w:rPr>
          <w:rFonts w:ascii="Times New Roman" w:eastAsia="Times New Roman" w:hAnsi="Times New Roman"/>
          <w:b/>
          <w:sz w:val="24"/>
          <w:szCs w:val="24"/>
        </w:rPr>
        <w:t>Выводы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2"/>
          <w:color w:val="000000"/>
        </w:rPr>
        <w:t>1. Все заседания РМО проведены в соответствии с планом работы.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hd w:val="clear" w:color="auto" w:fill="FFFFFF"/>
        </w:rPr>
      </w:pPr>
      <w:r w:rsidRPr="002C3221">
        <w:rPr>
          <w:rStyle w:val="c2"/>
          <w:color w:val="000000"/>
        </w:rPr>
        <w:t xml:space="preserve">2. </w:t>
      </w:r>
      <w:r w:rsidRPr="002C3221">
        <w:rPr>
          <w:shd w:val="clear" w:color="auto" w:fill="FFFFFF"/>
        </w:rPr>
        <w:t>Все социальные педагоги принимали активное участие в работе методического объединения, очень ответственно и серьезно подходили к подготовке вопросов на заседаниях. На каждом заседании уделялось внимание основной теме работы МО. Педагоги делились своими наработками, результатами исследований.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2"/>
          <w:color w:val="000000"/>
        </w:rPr>
        <w:t>Анализируя работу районного методического объединения социальных педагогов можно выявить ряд проблем, которые возникают в процессе работы: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5"/>
          <w:i/>
          <w:iCs/>
          <w:color w:val="000000"/>
        </w:rPr>
        <w:t>- проблемы, связанные с первичной профилактикой по предупреждению совершения преступлений и правонарушений среди учащихся общеобразовательных учреждений;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5"/>
          <w:i/>
          <w:iCs/>
          <w:color w:val="000000"/>
        </w:rPr>
        <w:t>- проблемы, связанные с неблагополучием семьи, нарушением прав ребенка, безнадзорность, алкоголизм и, как следствие, педагогическая запущенность детей, безграмотность родителей, их неготовность и нежелание заниматься полноценным воспитанием детей.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2"/>
          <w:color w:val="000000"/>
        </w:rPr>
        <w:t xml:space="preserve">На основании выявленных профессиональных потребностей и запросов в работе педагогов социальной службы,  для повышения эффективности работы РМО необходимо в план работы РМО на </w:t>
      </w:r>
      <w:r w:rsidR="000B7840" w:rsidRPr="002C3221">
        <w:rPr>
          <w:rStyle w:val="c2"/>
          <w:color w:val="000000"/>
        </w:rPr>
        <w:t>2019-2020</w:t>
      </w:r>
      <w:r w:rsidRPr="002C3221">
        <w:rPr>
          <w:rStyle w:val="c2"/>
          <w:color w:val="000000"/>
        </w:rPr>
        <w:t xml:space="preserve"> учебный год внести следующие вопросы: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2"/>
          <w:color w:val="000000"/>
        </w:rPr>
        <w:t>1) Организация социально-педагогической деятельности.</w:t>
      </w:r>
    </w:p>
    <w:p w:rsidR="005D1102" w:rsidRPr="002C3221" w:rsidRDefault="005D1102" w:rsidP="002C3221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2"/>
          <w:color w:val="000000"/>
        </w:rPr>
        <w:t>2) Профессиональный стандарт педагога как правовая основа развития профессиональных компетенций.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2C3221">
        <w:rPr>
          <w:rStyle w:val="c11"/>
          <w:color w:val="000000"/>
        </w:rPr>
        <w:t>3)</w:t>
      </w:r>
      <w:r w:rsidRPr="002C3221">
        <w:rPr>
          <w:rStyle w:val="apple-converted-space"/>
          <w:color w:val="000000"/>
        </w:rPr>
        <w:t> </w:t>
      </w:r>
      <w:r w:rsidRPr="002C3221">
        <w:rPr>
          <w:rStyle w:val="c11"/>
          <w:color w:val="000000"/>
          <w:shd w:val="clear" w:color="auto" w:fill="FFFFFF"/>
        </w:rPr>
        <w:t>Формирование законопослушного поведения несовершеннолетних.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</w:rPr>
      </w:pPr>
      <w:r w:rsidRPr="002C3221">
        <w:rPr>
          <w:rStyle w:val="c11"/>
          <w:color w:val="000000"/>
        </w:rPr>
        <w:t>4) Участие в профессиональных конкурсах.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</w:rPr>
      </w:pPr>
      <w:r w:rsidRPr="002C3221">
        <w:rPr>
          <w:rStyle w:val="c11"/>
          <w:color w:val="000000"/>
        </w:rPr>
        <w:t>5) Помощь социальным педагогам в подготовке к аттестации.</w:t>
      </w:r>
    </w:p>
    <w:p w:rsidR="005D1102" w:rsidRPr="002C3221" w:rsidRDefault="005D1102" w:rsidP="002C3221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2C3221">
        <w:rPr>
          <w:rStyle w:val="c11"/>
          <w:color w:val="000000"/>
        </w:rPr>
        <w:t>6) Помощь молодым педагогам.</w:t>
      </w:r>
    </w:p>
    <w:p w:rsidR="005D1102" w:rsidRPr="002C3221" w:rsidRDefault="005D1102" w:rsidP="002C3221">
      <w:pPr>
        <w:spacing w:after="0" w:line="240" w:lineRule="auto"/>
        <w:rPr>
          <w:sz w:val="24"/>
          <w:szCs w:val="24"/>
        </w:rPr>
      </w:pPr>
    </w:p>
    <w:p w:rsidR="009E348C" w:rsidRPr="002C3221" w:rsidRDefault="009E348C" w:rsidP="002C3221">
      <w:pPr>
        <w:spacing w:after="0" w:line="240" w:lineRule="auto"/>
        <w:rPr>
          <w:sz w:val="24"/>
          <w:szCs w:val="24"/>
        </w:rPr>
      </w:pPr>
    </w:p>
    <w:sectPr w:rsidR="009E348C" w:rsidRPr="002C3221" w:rsidSect="002C32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BB8"/>
    <w:multiLevelType w:val="hybridMultilevel"/>
    <w:tmpl w:val="D11A5C5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5DB064FB"/>
    <w:multiLevelType w:val="multilevel"/>
    <w:tmpl w:val="1E24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151D"/>
    <w:multiLevelType w:val="hybridMultilevel"/>
    <w:tmpl w:val="047E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078"/>
    <w:rsid w:val="000B7840"/>
    <w:rsid w:val="001D5078"/>
    <w:rsid w:val="002C3221"/>
    <w:rsid w:val="00335150"/>
    <w:rsid w:val="00344655"/>
    <w:rsid w:val="00350CA6"/>
    <w:rsid w:val="00391165"/>
    <w:rsid w:val="003C0B38"/>
    <w:rsid w:val="003E3180"/>
    <w:rsid w:val="00577F12"/>
    <w:rsid w:val="005D1102"/>
    <w:rsid w:val="00707A07"/>
    <w:rsid w:val="00770A24"/>
    <w:rsid w:val="00806A7D"/>
    <w:rsid w:val="00842EBF"/>
    <w:rsid w:val="009853C8"/>
    <w:rsid w:val="009E348C"/>
    <w:rsid w:val="00B44ADF"/>
    <w:rsid w:val="00CC25FF"/>
    <w:rsid w:val="00D52518"/>
    <w:rsid w:val="00EC2CBC"/>
    <w:rsid w:val="00ED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102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5D1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5D1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D1102"/>
  </w:style>
  <w:style w:type="character" w:customStyle="1" w:styleId="c5">
    <w:name w:val="c5"/>
    <w:basedOn w:val="a0"/>
    <w:rsid w:val="005D1102"/>
  </w:style>
  <w:style w:type="character" w:customStyle="1" w:styleId="c11">
    <w:name w:val="c11"/>
    <w:basedOn w:val="a0"/>
    <w:rsid w:val="005D1102"/>
  </w:style>
  <w:style w:type="character" w:customStyle="1" w:styleId="apple-converted-space">
    <w:name w:val="apple-converted-space"/>
    <w:basedOn w:val="a0"/>
    <w:rsid w:val="005D1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2FC8-63A4-484A-953B-3EB189FE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Зав. ИМК</cp:lastModifiedBy>
  <cp:revision>4</cp:revision>
  <cp:lastPrinted>2019-12-25T10:22:00Z</cp:lastPrinted>
  <dcterms:created xsi:type="dcterms:W3CDTF">2019-12-24T08:51:00Z</dcterms:created>
  <dcterms:modified xsi:type="dcterms:W3CDTF">2019-12-25T10:22:00Z</dcterms:modified>
</cp:coreProperties>
</file>